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0F8" w:rsidRDefault="00DA70F8">
      <w:pPr>
        <w:rPr>
          <w:sz w:val="24"/>
          <w:szCs w:val="24"/>
        </w:rPr>
      </w:pPr>
    </w:p>
    <w:p w:rsidR="00DA70F8" w:rsidRDefault="00DA70F8">
      <w:pPr>
        <w:rPr>
          <w:sz w:val="24"/>
          <w:szCs w:val="24"/>
        </w:rPr>
      </w:pPr>
    </w:p>
    <w:p w:rsidR="00DA70F8" w:rsidRPr="00DA70F8" w:rsidRDefault="00DA70F8">
      <w:pPr>
        <w:rPr>
          <w:rFonts w:ascii="Book Antiqua" w:hAnsi="Book Antiqua" w:cs="Book Antiqua"/>
          <w:sz w:val="24"/>
          <w:szCs w:val="24"/>
        </w:rPr>
      </w:pPr>
      <w:r>
        <w:rPr>
          <w:sz w:val="24"/>
          <w:szCs w:val="24"/>
        </w:rPr>
        <w:t xml:space="preserve"> </w:t>
      </w:r>
    </w:p>
    <w:p w:rsidR="00DA70F8" w:rsidRDefault="00DA70F8">
      <w:pPr>
        <w:rPr>
          <w:rFonts w:ascii="Book Antiqua" w:hAnsi="Book Antiqua" w:cs="Book Antiqua"/>
          <w:sz w:val="10"/>
          <w:szCs w:val="10"/>
        </w:rPr>
      </w:pPr>
    </w:p>
    <w:p w:rsidR="00DA70F8" w:rsidRDefault="00785E08">
      <w:pPr>
        <w:keepNext/>
        <w:keepLines/>
        <w:spacing w:before="480" w:after="240"/>
        <w:jc w:val="center"/>
        <w:rPr>
          <w:rFonts w:ascii="Book Antiqua" w:hAnsi="Book Antiqua" w:cs="Book Antiqua"/>
          <w:b/>
          <w:bCs/>
          <w:color w:val="FF0000"/>
          <w:spacing w:val="25"/>
          <w:sz w:val="28"/>
          <w:szCs w:val="28"/>
        </w:rPr>
      </w:pPr>
      <w:r>
        <w:rPr>
          <w:rFonts w:ascii="Book Antiqua" w:hAnsi="Book Antiqua" w:cs="Book Antiqua"/>
          <w:b/>
          <w:bCs/>
          <w:spacing w:val="25"/>
          <w:sz w:val="28"/>
          <w:szCs w:val="28"/>
        </w:rPr>
        <w:t>ÁLLÁSFOGLALÁS</w:t>
      </w:r>
    </w:p>
    <w:p w:rsidR="00120FB8" w:rsidRDefault="00C73695" w:rsidP="00785E08">
      <w:pPr>
        <w:pStyle w:val="Default"/>
        <w:jc w:val="center"/>
        <w:rPr>
          <w:rFonts w:ascii="Book Antiqua" w:hAnsi="Book Antiqua"/>
        </w:rPr>
      </w:pPr>
      <w:r>
        <w:rPr>
          <w:rFonts w:ascii="Book Antiqua" w:hAnsi="Book Antiqua"/>
        </w:rPr>
        <w:t xml:space="preserve">PAPÍR </w:t>
      </w:r>
      <w:r w:rsidR="00BD5815">
        <w:rPr>
          <w:rFonts w:ascii="Book Antiqua" w:hAnsi="Book Antiqua"/>
        </w:rPr>
        <w:t xml:space="preserve">termékdíjas </w:t>
      </w:r>
      <w:r>
        <w:rPr>
          <w:rFonts w:ascii="Book Antiqua" w:hAnsi="Book Antiqua"/>
        </w:rPr>
        <w:t>megítélése</w:t>
      </w:r>
      <w:r w:rsidR="00D66325">
        <w:rPr>
          <w:rFonts w:ascii="Book Antiqua" w:hAnsi="Book Antiqua"/>
        </w:rPr>
        <w:t xml:space="preserve"> </w:t>
      </w:r>
    </w:p>
    <w:p w:rsidR="00120FB8" w:rsidRDefault="00120FB8" w:rsidP="002475E3">
      <w:pPr>
        <w:pStyle w:val="Default"/>
        <w:jc w:val="both"/>
        <w:rPr>
          <w:rFonts w:ascii="Book Antiqua" w:hAnsi="Book Antiqua"/>
        </w:rPr>
      </w:pPr>
    </w:p>
    <w:p w:rsidR="00785E08" w:rsidRDefault="00785E08" w:rsidP="002475E3">
      <w:pPr>
        <w:pStyle w:val="Default"/>
        <w:jc w:val="both"/>
        <w:rPr>
          <w:rFonts w:ascii="Book Antiqua" w:hAnsi="Book Antiqua"/>
        </w:rPr>
      </w:pPr>
      <w:r>
        <w:rPr>
          <w:rFonts w:ascii="Book Antiqua" w:hAnsi="Book Antiqua"/>
        </w:rPr>
        <w:t>A hatályos környezetvédelmi termékdíjról szóló 2011. évi LXXXV. törvény (a továbbiakban: termékdíj törvény) alapján:</w:t>
      </w:r>
    </w:p>
    <w:p w:rsidR="00785E08" w:rsidRDefault="00785E08" w:rsidP="002475E3">
      <w:pPr>
        <w:pStyle w:val="Default"/>
        <w:jc w:val="both"/>
        <w:rPr>
          <w:rFonts w:ascii="Book Antiqua" w:hAnsi="Book Antiqua"/>
        </w:rPr>
      </w:pPr>
    </w:p>
    <w:p w:rsidR="00C73695" w:rsidRPr="00785E08" w:rsidRDefault="00785E08" w:rsidP="00C73695">
      <w:pPr>
        <w:pStyle w:val="Default"/>
        <w:jc w:val="both"/>
        <w:rPr>
          <w:rFonts w:ascii="Book Antiqua" w:hAnsi="Book Antiqua" w:cs="Tahoma"/>
          <w:color w:val="auto"/>
        </w:rPr>
      </w:pPr>
      <w:r w:rsidRPr="00785E08">
        <w:rPr>
          <w:rFonts w:ascii="Book Antiqua" w:hAnsi="Book Antiqua" w:cs="Tahoma"/>
          <w:color w:val="auto"/>
        </w:rPr>
        <w:t xml:space="preserve">E törvény alkalmazásában </w:t>
      </w:r>
      <w:r w:rsidR="00C73695">
        <w:rPr>
          <w:rFonts w:ascii="Book Antiqua" w:hAnsi="Book Antiqua" w:cs="Tahoma"/>
          <w:color w:val="auto"/>
        </w:rPr>
        <w:t xml:space="preserve">a 48. árucsoportba tartozó papír három esetben lehet </w:t>
      </w:r>
      <w:r w:rsidRPr="00785E08">
        <w:rPr>
          <w:rFonts w:ascii="Book Antiqua" w:hAnsi="Book Antiqua" w:cs="Tahoma"/>
          <w:color w:val="auto"/>
        </w:rPr>
        <w:t>termékdíj</w:t>
      </w:r>
      <w:r>
        <w:rPr>
          <w:rFonts w:ascii="Book Antiqua" w:hAnsi="Book Antiqua" w:cs="Tahoma"/>
          <w:color w:val="auto"/>
        </w:rPr>
        <w:t xml:space="preserve"> </w:t>
      </w:r>
      <w:r w:rsidRPr="00785E08">
        <w:rPr>
          <w:rFonts w:ascii="Book Antiqua" w:hAnsi="Book Antiqua" w:cs="Tahoma"/>
          <w:color w:val="auto"/>
        </w:rPr>
        <w:t>köteles termék:</w:t>
      </w:r>
    </w:p>
    <w:p w:rsidR="00C73695" w:rsidRDefault="00C73695" w:rsidP="002475E3">
      <w:pPr>
        <w:pStyle w:val="Default"/>
        <w:jc w:val="both"/>
        <w:rPr>
          <w:rFonts w:ascii="Book Antiqua" w:hAnsi="Book Antiqua" w:cs="Tahoma"/>
          <w:color w:val="auto"/>
        </w:rPr>
      </w:pPr>
    </w:p>
    <w:p w:rsidR="00C73695" w:rsidRDefault="00C73695" w:rsidP="00C73695">
      <w:pPr>
        <w:pStyle w:val="Default"/>
        <w:numPr>
          <w:ilvl w:val="0"/>
          <w:numId w:val="7"/>
        </w:numPr>
        <w:jc w:val="both"/>
        <w:rPr>
          <w:rFonts w:ascii="Book Antiqua" w:hAnsi="Book Antiqua" w:cs="Tahoma"/>
          <w:color w:val="auto"/>
        </w:rPr>
      </w:pPr>
      <w:r>
        <w:rPr>
          <w:rFonts w:ascii="Book Antiqua" w:hAnsi="Book Antiqua" w:cs="Tahoma"/>
          <w:color w:val="auto"/>
        </w:rPr>
        <w:t>Amennyiben csomagolóeszközként kerül felhasználásra</w:t>
      </w:r>
    </w:p>
    <w:p w:rsidR="00C73695" w:rsidRDefault="00C73695" w:rsidP="00C73695">
      <w:pPr>
        <w:pStyle w:val="Default"/>
        <w:numPr>
          <w:ilvl w:val="0"/>
          <w:numId w:val="7"/>
        </w:numPr>
        <w:jc w:val="both"/>
        <w:rPr>
          <w:rFonts w:ascii="Book Antiqua" w:hAnsi="Book Antiqua" w:cs="Tahoma"/>
          <w:color w:val="auto"/>
        </w:rPr>
      </w:pPr>
      <w:r>
        <w:rPr>
          <w:rFonts w:ascii="Book Antiqua" w:hAnsi="Book Antiqua" w:cs="Tahoma"/>
          <w:color w:val="auto"/>
        </w:rPr>
        <w:t>Amennyiben irodai papírként kerül felhasználásra</w:t>
      </w:r>
    </w:p>
    <w:p w:rsidR="00C73695" w:rsidRDefault="00C73695" w:rsidP="00C73695">
      <w:pPr>
        <w:pStyle w:val="Default"/>
        <w:numPr>
          <w:ilvl w:val="0"/>
          <w:numId w:val="7"/>
        </w:numPr>
        <w:jc w:val="both"/>
        <w:rPr>
          <w:rFonts w:ascii="Book Antiqua" w:hAnsi="Book Antiqua" w:cs="Tahoma"/>
          <w:color w:val="auto"/>
        </w:rPr>
      </w:pPr>
      <w:r>
        <w:rPr>
          <w:rFonts w:ascii="Book Antiqua" w:hAnsi="Book Antiqua" w:cs="Tahoma"/>
          <w:color w:val="auto"/>
        </w:rPr>
        <w:t>Amennyiben reklámhordozó papírként kerül felhasználásra</w:t>
      </w:r>
    </w:p>
    <w:p w:rsidR="00C73695" w:rsidRDefault="00C73695" w:rsidP="00C73695">
      <w:pPr>
        <w:pStyle w:val="Default"/>
        <w:jc w:val="both"/>
        <w:rPr>
          <w:rFonts w:ascii="Book Antiqua" w:hAnsi="Book Antiqua" w:cs="Tahoma"/>
          <w:color w:val="auto"/>
        </w:rPr>
      </w:pPr>
    </w:p>
    <w:p w:rsidR="00D66325" w:rsidRDefault="00D66325" w:rsidP="002475E3">
      <w:pPr>
        <w:pStyle w:val="Default"/>
        <w:jc w:val="both"/>
        <w:rPr>
          <w:rFonts w:ascii="Book Antiqua" w:hAnsi="Book Antiqua" w:cs="Tahoma"/>
          <w:color w:val="auto"/>
        </w:rPr>
      </w:pPr>
    </w:p>
    <w:p w:rsidR="00D66325" w:rsidRPr="00D83DA4" w:rsidRDefault="00D66325" w:rsidP="002475E3">
      <w:pPr>
        <w:pStyle w:val="Default"/>
        <w:jc w:val="both"/>
        <w:rPr>
          <w:rFonts w:ascii="Book Antiqua" w:hAnsi="Book Antiqua" w:cs="Tahoma"/>
          <w:b/>
          <w:color w:val="auto"/>
        </w:rPr>
      </w:pPr>
      <w:r w:rsidRPr="00D83DA4">
        <w:rPr>
          <w:rFonts w:ascii="Book Antiqua" w:hAnsi="Book Antiqua" w:cs="Tahoma"/>
          <w:b/>
          <w:color w:val="auto"/>
        </w:rPr>
        <w:t>Mi is a csomagolás?</w:t>
      </w:r>
    </w:p>
    <w:p w:rsidR="00D66325" w:rsidRDefault="00D66325" w:rsidP="002475E3">
      <w:pPr>
        <w:pStyle w:val="Default"/>
        <w:jc w:val="both"/>
        <w:rPr>
          <w:rFonts w:ascii="Book Antiqua" w:hAnsi="Book Antiqua" w:cs="Tahoma"/>
          <w:color w:val="auto"/>
        </w:rPr>
      </w:pPr>
    </w:p>
    <w:p w:rsidR="00D66325" w:rsidRDefault="00D66325" w:rsidP="002475E3">
      <w:pPr>
        <w:pStyle w:val="Default"/>
        <w:jc w:val="both"/>
        <w:rPr>
          <w:rFonts w:ascii="Book Antiqua" w:hAnsi="Book Antiqua" w:cs="Tahoma"/>
          <w:color w:val="auto"/>
        </w:rPr>
      </w:pPr>
      <w:r>
        <w:rPr>
          <w:rFonts w:ascii="Book Antiqua" w:hAnsi="Book Antiqua" w:cs="Tahoma"/>
          <w:color w:val="auto"/>
        </w:rPr>
        <w:t>A termékdíj törvény szerint:</w:t>
      </w:r>
    </w:p>
    <w:p w:rsidR="00D66325" w:rsidRDefault="00D66325" w:rsidP="002475E3">
      <w:pPr>
        <w:pStyle w:val="Default"/>
        <w:jc w:val="both"/>
        <w:rPr>
          <w:rFonts w:ascii="Book Antiqua" w:hAnsi="Book Antiqua" w:cs="Tahoma"/>
          <w:color w:val="auto"/>
        </w:rPr>
      </w:pPr>
    </w:p>
    <w:p w:rsidR="00D66325" w:rsidRDefault="00D66325" w:rsidP="00D66325">
      <w:pPr>
        <w:ind w:left="150" w:right="150" w:firstLine="240"/>
        <w:jc w:val="both"/>
        <w:rPr>
          <w:rFonts w:ascii="Book Antiqua" w:hAnsi="Book Antiqua" w:cs="Tahoma"/>
          <w:sz w:val="24"/>
          <w:szCs w:val="24"/>
        </w:rPr>
      </w:pPr>
      <w:r>
        <w:rPr>
          <w:rFonts w:ascii="Book Antiqua" w:hAnsi="Book Antiqua" w:cs="Tahoma"/>
          <w:sz w:val="24"/>
          <w:szCs w:val="24"/>
        </w:rPr>
        <w:t>„</w:t>
      </w:r>
      <w:r w:rsidRPr="00D66325">
        <w:rPr>
          <w:rFonts w:ascii="Book Antiqua" w:hAnsi="Book Antiqua" w:cs="Tahoma"/>
          <w:sz w:val="24"/>
          <w:szCs w:val="24"/>
        </w:rPr>
        <w:t xml:space="preserve">csomagolás: valamennyi olyan, bármilyen tulajdonságú anyagból készült termék, amelyet áru </w:t>
      </w:r>
      <w:r w:rsidRPr="00C73695">
        <w:rPr>
          <w:rFonts w:ascii="Book Antiqua" w:hAnsi="Book Antiqua" w:cs="Tahoma"/>
          <w:sz w:val="24"/>
          <w:szCs w:val="24"/>
        </w:rPr>
        <w:t>tartására</w:t>
      </w:r>
      <w:r w:rsidRPr="00D66325">
        <w:rPr>
          <w:rFonts w:ascii="Book Antiqua" w:hAnsi="Book Antiqua" w:cs="Tahoma"/>
          <w:sz w:val="24"/>
          <w:szCs w:val="24"/>
        </w:rPr>
        <w:t xml:space="preserve">, megóvására, </w:t>
      </w:r>
      <w:r w:rsidRPr="008B29CF">
        <w:rPr>
          <w:rFonts w:ascii="Book Antiqua" w:hAnsi="Book Antiqua" w:cs="Tahoma"/>
          <w:sz w:val="24"/>
          <w:szCs w:val="24"/>
        </w:rPr>
        <w:t>átadására, átvételére</w:t>
      </w:r>
      <w:r w:rsidRPr="00D66325">
        <w:rPr>
          <w:rFonts w:ascii="Book Antiqua" w:hAnsi="Book Antiqua" w:cs="Tahoma"/>
          <w:sz w:val="24"/>
          <w:szCs w:val="24"/>
        </w:rPr>
        <w:t>, szállítására, valamint bemutatására használnak, beleértve minden terméket a nyersanyagoktól kezdve a feldolgozott árucikkekig, továbbá az ugyanilyen célra használt egyutas árucikkek; így:</w:t>
      </w:r>
    </w:p>
    <w:p w:rsidR="00D66325" w:rsidRPr="00D66325" w:rsidRDefault="00D66325" w:rsidP="008B29CF">
      <w:pPr>
        <w:ind w:right="150"/>
        <w:jc w:val="both"/>
        <w:rPr>
          <w:rFonts w:ascii="Book Antiqua" w:hAnsi="Book Antiqua" w:cs="Tahoma"/>
          <w:sz w:val="24"/>
          <w:szCs w:val="24"/>
        </w:rPr>
      </w:pPr>
    </w:p>
    <w:p w:rsidR="00D66325" w:rsidRPr="00D66325" w:rsidRDefault="00D66325" w:rsidP="00D66325">
      <w:pPr>
        <w:ind w:left="150" w:right="150" w:firstLine="240"/>
        <w:jc w:val="both"/>
        <w:rPr>
          <w:rFonts w:ascii="Book Antiqua" w:hAnsi="Book Antiqua" w:cs="Tahoma"/>
          <w:sz w:val="24"/>
          <w:szCs w:val="24"/>
        </w:rPr>
      </w:pPr>
      <w:bookmarkStart w:id="0" w:name="pr59"/>
      <w:bookmarkEnd w:id="0"/>
      <w:r w:rsidRPr="00D66325">
        <w:rPr>
          <w:rFonts w:ascii="Book Antiqua" w:hAnsi="Book Antiqua" w:cs="Tahoma"/>
          <w:i/>
          <w:iCs/>
          <w:sz w:val="24"/>
          <w:szCs w:val="24"/>
        </w:rPr>
        <w:t xml:space="preserve">a) </w:t>
      </w:r>
      <w:r w:rsidRPr="00D66325">
        <w:rPr>
          <w:rFonts w:ascii="Book Antiqua" w:hAnsi="Book Antiqua" w:cs="Tahoma"/>
          <w:sz w:val="24"/>
          <w:szCs w:val="24"/>
        </w:rPr>
        <w:t>a fogyasztói vagy elsődleges csomagolás, amely értékesítési egységet képez a fogyasztó számára az értékesítés helyszínén;</w:t>
      </w:r>
    </w:p>
    <w:p w:rsidR="00D66325" w:rsidRPr="00D66325" w:rsidRDefault="00D66325" w:rsidP="00D66325">
      <w:pPr>
        <w:ind w:left="150" w:right="150" w:firstLine="240"/>
        <w:jc w:val="both"/>
        <w:rPr>
          <w:rFonts w:ascii="Book Antiqua" w:hAnsi="Book Antiqua" w:cs="Tahoma"/>
          <w:sz w:val="24"/>
          <w:szCs w:val="24"/>
        </w:rPr>
      </w:pPr>
      <w:bookmarkStart w:id="1" w:name="pr60"/>
      <w:bookmarkEnd w:id="1"/>
      <w:r w:rsidRPr="00D66325">
        <w:rPr>
          <w:rFonts w:ascii="Book Antiqua" w:hAnsi="Book Antiqua" w:cs="Tahoma"/>
          <w:i/>
          <w:iCs/>
          <w:sz w:val="24"/>
          <w:szCs w:val="24"/>
        </w:rPr>
        <w:t xml:space="preserve">b) </w:t>
      </w:r>
      <w:r w:rsidRPr="00D66325">
        <w:rPr>
          <w:rFonts w:ascii="Book Antiqua" w:hAnsi="Book Antiqua" w:cs="Tahoma"/>
          <w:sz w:val="24"/>
          <w:szCs w:val="24"/>
        </w:rPr>
        <w:t>a gyűjtő- vagy másodlagos csomagolás, amely az értékesítés helyszínén meghatározott számú értékesítési egységet foglal magában, ha ezeket az egységeket a fogyasztó részére értékesítik, vagy ezek az egységek csupán a polcok feltöltésére szolgálnak, és a csomagolást a termékről a termék tulajdonságainak megváltoztatása nélkül el lehet távolítani, valamint</w:t>
      </w:r>
    </w:p>
    <w:p w:rsidR="008B29CF" w:rsidRPr="00C73695" w:rsidRDefault="00D66325" w:rsidP="00C73695">
      <w:pPr>
        <w:ind w:left="150" w:right="150" w:firstLine="240"/>
        <w:jc w:val="both"/>
        <w:rPr>
          <w:rFonts w:ascii="Book Antiqua" w:hAnsi="Book Antiqua" w:cs="Tahoma"/>
          <w:sz w:val="24"/>
          <w:szCs w:val="24"/>
        </w:rPr>
      </w:pPr>
      <w:bookmarkStart w:id="2" w:name="pr61"/>
      <w:bookmarkEnd w:id="2"/>
      <w:r w:rsidRPr="00D66325">
        <w:rPr>
          <w:rFonts w:ascii="Book Antiqua" w:hAnsi="Book Antiqua" w:cs="Tahoma"/>
          <w:i/>
          <w:iCs/>
          <w:sz w:val="24"/>
          <w:szCs w:val="24"/>
        </w:rPr>
        <w:t xml:space="preserve">c) </w:t>
      </w:r>
      <w:r w:rsidRPr="00D66325">
        <w:rPr>
          <w:rFonts w:ascii="Book Antiqua" w:hAnsi="Book Antiqua" w:cs="Tahoma"/>
          <w:sz w:val="24"/>
          <w:szCs w:val="24"/>
        </w:rPr>
        <w:t>a szállítási vagy harmadlagos csomagolás, amely megkönnyíti a fogyasztói vagy gyűjtőcsomagolás átadását, átvételét és szállítását annak érdekében, hogy a fizikai átadásnál, átvételnél és szállításnál megóvja az árut a károsodástól, ide nem értve a közúti, vasúti, vízi és légi közlekedésben használatos tartályokat;</w:t>
      </w:r>
    </w:p>
    <w:p w:rsidR="008B29CF" w:rsidRDefault="008B29CF" w:rsidP="002475E3">
      <w:pPr>
        <w:pStyle w:val="Default"/>
        <w:jc w:val="both"/>
        <w:rPr>
          <w:rFonts w:ascii="Book Antiqua" w:hAnsi="Book Antiqua" w:cs="Tahoma"/>
          <w:color w:val="auto"/>
        </w:rPr>
      </w:pPr>
    </w:p>
    <w:p w:rsidR="00785E08" w:rsidRPr="008B29CF" w:rsidRDefault="00785E08" w:rsidP="002475E3">
      <w:pPr>
        <w:pStyle w:val="Default"/>
        <w:jc w:val="both"/>
        <w:rPr>
          <w:rFonts w:ascii="Book Antiqua" w:hAnsi="Book Antiqua" w:cs="Tahoma"/>
          <w:color w:val="auto"/>
        </w:rPr>
      </w:pPr>
      <w:r w:rsidRPr="008B29CF">
        <w:rPr>
          <w:rFonts w:ascii="Book Antiqua" w:hAnsi="Book Antiqua" w:cs="Tahoma"/>
          <w:color w:val="auto"/>
        </w:rPr>
        <w:t>Az egyes fogalmak:</w:t>
      </w:r>
    </w:p>
    <w:p w:rsidR="008B29CF" w:rsidRDefault="00785E08" w:rsidP="008B29CF">
      <w:pPr>
        <w:numPr>
          <w:ilvl w:val="0"/>
          <w:numId w:val="5"/>
        </w:numPr>
        <w:ind w:right="150"/>
        <w:jc w:val="both"/>
        <w:rPr>
          <w:rFonts w:ascii="Book Antiqua" w:hAnsi="Book Antiqua" w:cs="Tahoma"/>
          <w:sz w:val="24"/>
          <w:szCs w:val="24"/>
          <w:u w:val="single"/>
        </w:rPr>
      </w:pPr>
      <w:r w:rsidRPr="008B29CF">
        <w:rPr>
          <w:rFonts w:ascii="Book Antiqua" w:hAnsi="Book Antiqua" w:cs="Tahoma"/>
          <w:sz w:val="24"/>
          <w:szCs w:val="24"/>
          <w:u w:val="single"/>
        </w:rPr>
        <w:t>csomagolóanyag</w:t>
      </w:r>
      <w:r w:rsidRPr="008B29CF">
        <w:rPr>
          <w:rFonts w:ascii="Book Antiqua" w:hAnsi="Book Antiqua" w:cs="Tahoma"/>
          <w:sz w:val="24"/>
          <w:szCs w:val="24"/>
        </w:rPr>
        <w:t>: a csomagolóeszközök előállítására, illetve az ideiglenes védőburkolat kialakítására közvetlenül alkalmazható szerkezeti anyagok gyűjtőfogalma;</w:t>
      </w:r>
      <w:bookmarkStart w:id="3" w:name="pr63"/>
      <w:bookmarkEnd w:id="3"/>
    </w:p>
    <w:p w:rsidR="008B29CF" w:rsidRPr="008B29CF" w:rsidRDefault="00785E08" w:rsidP="002475E3">
      <w:pPr>
        <w:numPr>
          <w:ilvl w:val="0"/>
          <w:numId w:val="5"/>
        </w:numPr>
        <w:ind w:right="150"/>
        <w:jc w:val="both"/>
        <w:rPr>
          <w:rFonts w:ascii="Book Antiqua" w:hAnsi="Book Antiqua" w:cs="Tahoma"/>
          <w:sz w:val="24"/>
          <w:szCs w:val="24"/>
          <w:u w:val="single"/>
        </w:rPr>
      </w:pPr>
      <w:r w:rsidRPr="008B29CF">
        <w:rPr>
          <w:rFonts w:ascii="Book Antiqua" w:hAnsi="Book Antiqua" w:cs="Tahoma"/>
          <w:sz w:val="24"/>
          <w:szCs w:val="24"/>
          <w:u w:val="single"/>
        </w:rPr>
        <w:t>csomagolóeszköz:</w:t>
      </w:r>
      <w:r w:rsidRPr="008B29CF">
        <w:rPr>
          <w:rFonts w:ascii="Book Antiqua" w:hAnsi="Book Antiqua" w:cs="Tahoma"/>
          <w:sz w:val="24"/>
          <w:szCs w:val="24"/>
        </w:rPr>
        <w:t xml:space="preserve"> a termék vagy a kisebb csomagolás befogadására, egységbe fogására kialakított, meghatározott anyagú, szerkezetű - általában </w:t>
      </w:r>
      <w:r w:rsidRPr="008B29CF">
        <w:rPr>
          <w:rFonts w:ascii="Book Antiqua" w:hAnsi="Book Antiqua" w:cs="Tahoma"/>
          <w:sz w:val="24"/>
          <w:szCs w:val="24"/>
        </w:rPr>
        <w:lastRenderedPageBreak/>
        <w:t>ipari, vagy szolgáltató jellegű tevékenység keretében előállított - ideiglenes védőburkolat, továbbá a raklap;</w:t>
      </w:r>
    </w:p>
    <w:p w:rsidR="00785E08" w:rsidRPr="00C73695" w:rsidRDefault="00785E08" w:rsidP="002475E3">
      <w:pPr>
        <w:numPr>
          <w:ilvl w:val="0"/>
          <w:numId w:val="5"/>
        </w:numPr>
        <w:ind w:right="150"/>
        <w:jc w:val="both"/>
        <w:rPr>
          <w:rFonts w:ascii="Book Antiqua" w:hAnsi="Book Antiqua" w:cs="Tahoma"/>
          <w:sz w:val="24"/>
          <w:szCs w:val="24"/>
          <w:u w:val="single"/>
        </w:rPr>
      </w:pPr>
      <w:r w:rsidRPr="008B29CF">
        <w:rPr>
          <w:rFonts w:ascii="Book Antiqua" w:hAnsi="Book Antiqua" w:cs="Tahoma"/>
          <w:sz w:val="24"/>
          <w:szCs w:val="24"/>
          <w:u w:val="single"/>
        </w:rPr>
        <w:t>csomagolási segédanyag</w:t>
      </w:r>
      <w:r w:rsidRPr="008B29CF">
        <w:rPr>
          <w:rFonts w:ascii="Book Antiqua" w:hAnsi="Book Antiqua" w:cs="Tahoma"/>
          <w:sz w:val="24"/>
          <w:szCs w:val="24"/>
        </w:rPr>
        <w:t>: a csomagolás kiegészítő vagy járulékos részeként felhasználható - így különösen záró, rögzítő, párnázó, díszítő - elemek, valamint kellékek, így különösen címke, páralekötő anyag, hordfogantyú, ragasztó gyűjtőfogalma;</w:t>
      </w:r>
    </w:p>
    <w:p w:rsidR="00C73695" w:rsidRPr="00C73695" w:rsidRDefault="00C73695" w:rsidP="00C73695">
      <w:pPr>
        <w:ind w:left="720" w:right="150"/>
        <w:jc w:val="both"/>
        <w:rPr>
          <w:rFonts w:ascii="Book Antiqua" w:hAnsi="Book Antiqua" w:cs="Tahoma"/>
          <w:sz w:val="24"/>
          <w:szCs w:val="24"/>
          <w:u w:val="single"/>
        </w:rPr>
      </w:pPr>
    </w:p>
    <w:p w:rsidR="00C73695" w:rsidRPr="00C73695" w:rsidRDefault="00C73695" w:rsidP="00C73695">
      <w:pPr>
        <w:ind w:right="150"/>
        <w:jc w:val="both"/>
        <w:rPr>
          <w:rFonts w:ascii="Book Antiqua" w:hAnsi="Book Antiqua" w:cs="Tahoma"/>
          <w:sz w:val="24"/>
          <w:szCs w:val="24"/>
        </w:rPr>
      </w:pPr>
      <w:r w:rsidRPr="00C73695">
        <w:rPr>
          <w:rFonts w:ascii="Book Antiqua" w:hAnsi="Book Antiqua" w:cs="Tahoma"/>
          <w:sz w:val="24"/>
          <w:szCs w:val="24"/>
        </w:rPr>
        <w:t xml:space="preserve">A termékdíjköteles termék termékdíját </w:t>
      </w:r>
      <w:r w:rsidRPr="00354D86">
        <w:rPr>
          <w:rFonts w:ascii="Book Antiqua" w:hAnsi="Book Antiqua" w:cs="Tahoma"/>
          <w:sz w:val="24"/>
          <w:szCs w:val="24"/>
          <w:u w:val="single"/>
        </w:rPr>
        <w:t>nem kell megfizetni</w:t>
      </w:r>
      <w:r w:rsidRPr="00C73695">
        <w:rPr>
          <w:rFonts w:ascii="Book Antiqua" w:hAnsi="Book Antiqua" w:cs="Tahoma"/>
          <w:sz w:val="24"/>
          <w:szCs w:val="24"/>
        </w:rPr>
        <w:t>, ha - e törvény végrehajtására kiadott kormányrendeletben meghatározottak szerint - a kötelezett vevője (a továbbiakban: nyilatkozó) nyilatkozik arról, hogy</w:t>
      </w:r>
    </w:p>
    <w:p w:rsidR="00C73695" w:rsidRDefault="00C73695" w:rsidP="00C73695">
      <w:pPr>
        <w:ind w:right="150"/>
        <w:jc w:val="both"/>
        <w:rPr>
          <w:rFonts w:ascii="Book Antiqua" w:hAnsi="Book Antiqua" w:cs="Tahoma"/>
          <w:i/>
          <w:iCs/>
          <w:sz w:val="24"/>
          <w:szCs w:val="24"/>
        </w:rPr>
      </w:pPr>
      <w:bookmarkStart w:id="4" w:name="pr151"/>
      <w:bookmarkEnd w:id="4"/>
    </w:p>
    <w:p w:rsidR="00C73695" w:rsidRPr="00C73695" w:rsidRDefault="00C73695" w:rsidP="00C73695">
      <w:pPr>
        <w:ind w:right="150"/>
        <w:jc w:val="both"/>
        <w:rPr>
          <w:rFonts w:ascii="Book Antiqua" w:hAnsi="Book Antiqua" w:cs="Tahoma"/>
          <w:sz w:val="24"/>
          <w:szCs w:val="24"/>
        </w:rPr>
      </w:pPr>
      <w:r w:rsidRPr="00C73695">
        <w:rPr>
          <w:rFonts w:ascii="Book Antiqua" w:hAnsi="Book Antiqua" w:cs="Tahoma"/>
          <w:i/>
          <w:iCs/>
          <w:sz w:val="24"/>
          <w:szCs w:val="24"/>
        </w:rPr>
        <w:t xml:space="preserve">a) </w:t>
      </w:r>
      <w:r w:rsidRPr="00C73695">
        <w:rPr>
          <w:rFonts w:ascii="Book Antiqua" w:hAnsi="Book Antiqua" w:cs="Tahoma"/>
          <w:sz w:val="24"/>
          <w:szCs w:val="24"/>
        </w:rPr>
        <w:t>a csomagolószert termékdíjátalány fizetésre jogosult mezőgazdasági termelőként csomagolás előállítására használja fel,</w:t>
      </w:r>
    </w:p>
    <w:p w:rsidR="00C73695" w:rsidRPr="00C73695" w:rsidRDefault="00C73695" w:rsidP="00C73695">
      <w:pPr>
        <w:ind w:right="150"/>
        <w:jc w:val="both"/>
        <w:rPr>
          <w:rFonts w:ascii="Book Antiqua" w:hAnsi="Book Antiqua" w:cs="Tahoma"/>
          <w:sz w:val="24"/>
          <w:szCs w:val="24"/>
        </w:rPr>
      </w:pPr>
      <w:bookmarkStart w:id="5" w:name="pr152"/>
      <w:bookmarkEnd w:id="5"/>
      <w:r w:rsidRPr="00C73695">
        <w:rPr>
          <w:rFonts w:ascii="Book Antiqua" w:hAnsi="Book Antiqua" w:cs="Tahoma"/>
          <w:i/>
          <w:iCs/>
          <w:sz w:val="24"/>
          <w:szCs w:val="24"/>
        </w:rPr>
        <w:t xml:space="preserve">b) </w:t>
      </w:r>
      <w:r w:rsidRPr="00C73695">
        <w:rPr>
          <w:rFonts w:ascii="Book Antiqua" w:hAnsi="Book Antiqua" w:cs="Tahoma"/>
          <w:sz w:val="24"/>
          <w:szCs w:val="24"/>
        </w:rPr>
        <w:t>az újrahasználható csomagolószerek nyilvántartásába a felhasználó kérelmére felvett</w:t>
      </w:r>
    </w:p>
    <w:p w:rsidR="00C73695" w:rsidRPr="00C73695" w:rsidRDefault="00C73695" w:rsidP="00C73695">
      <w:pPr>
        <w:ind w:right="150"/>
        <w:jc w:val="both"/>
        <w:rPr>
          <w:rFonts w:ascii="Book Antiqua" w:hAnsi="Book Antiqua" w:cs="Tahoma"/>
          <w:sz w:val="24"/>
          <w:szCs w:val="24"/>
        </w:rPr>
      </w:pPr>
      <w:bookmarkStart w:id="6" w:name="pr153"/>
      <w:bookmarkEnd w:id="6"/>
      <w:r w:rsidRPr="00C73695">
        <w:rPr>
          <w:rFonts w:ascii="Book Antiqua" w:hAnsi="Book Antiqua" w:cs="Tahoma"/>
          <w:i/>
          <w:iCs/>
          <w:sz w:val="24"/>
          <w:szCs w:val="24"/>
        </w:rPr>
        <w:t xml:space="preserve">ba) </w:t>
      </w:r>
      <w:r w:rsidRPr="00C73695">
        <w:rPr>
          <w:rFonts w:ascii="Book Antiqua" w:hAnsi="Book Antiqua" w:cs="Tahoma"/>
          <w:sz w:val="24"/>
          <w:szCs w:val="24"/>
        </w:rPr>
        <w:t>újrahasználható csomagolószert a betétdíj alkalmazásának szabályairól szólókormányrendelet szerinti betétdíjas rendszerben, vagy</w:t>
      </w:r>
    </w:p>
    <w:p w:rsidR="00C73695" w:rsidRPr="00C73695" w:rsidRDefault="00C73695" w:rsidP="00C73695">
      <w:pPr>
        <w:ind w:right="150"/>
        <w:jc w:val="both"/>
        <w:rPr>
          <w:rFonts w:ascii="Book Antiqua" w:hAnsi="Book Antiqua" w:cs="Tahoma"/>
          <w:sz w:val="24"/>
          <w:szCs w:val="24"/>
        </w:rPr>
      </w:pPr>
      <w:bookmarkStart w:id="7" w:name="pr154"/>
      <w:bookmarkEnd w:id="7"/>
      <w:r w:rsidRPr="00C73695">
        <w:rPr>
          <w:rFonts w:ascii="Book Antiqua" w:hAnsi="Book Antiqua" w:cs="Tahoma"/>
          <w:i/>
          <w:iCs/>
          <w:sz w:val="24"/>
          <w:szCs w:val="24"/>
        </w:rPr>
        <w:t xml:space="preserve">bb) </w:t>
      </w:r>
      <w:r w:rsidRPr="00C73695">
        <w:rPr>
          <w:rFonts w:ascii="Book Antiqua" w:hAnsi="Book Antiqua" w:cs="Tahoma"/>
          <w:sz w:val="24"/>
          <w:szCs w:val="24"/>
        </w:rPr>
        <w:t>újrahasználható raklapot a beszerzéstől számított legalább 365 napig újrahasználható csomagolóeszközként csomagolás létrehozására,</w:t>
      </w:r>
      <w:bookmarkStart w:id="8" w:name="pr155"/>
      <w:bookmarkEnd w:id="8"/>
      <w:r>
        <w:rPr>
          <w:rFonts w:ascii="Book Antiqua" w:hAnsi="Book Antiqua" w:cs="Tahoma"/>
          <w:sz w:val="24"/>
          <w:szCs w:val="24"/>
        </w:rPr>
        <w:t xml:space="preserve"> </w:t>
      </w:r>
      <w:r w:rsidRPr="00C73695">
        <w:rPr>
          <w:rFonts w:ascii="Book Antiqua" w:hAnsi="Book Antiqua" w:cs="Tahoma"/>
          <w:sz w:val="24"/>
          <w:szCs w:val="24"/>
        </w:rPr>
        <w:t>használja fel,</w:t>
      </w:r>
    </w:p>
    <w:p w:rsidR="00C73695" w:rsidRPr="00C73695" w:rsidRDefault="00C73695" w:rsidP="00C73695">
      <w:pPr>
        <w:ind w:right="150"/>
        <w:jc w:val="both"/>
        <w:rPr>
          <w:rFonts w:ascii="Book Antiqua" w:hAnsi="Book Antiqua" w:cs="Tahoma"/>
          <w:sz w:val="24"/>
          <w:szCs w:val="24"/>
        </w:rPr>
      </w:pPr>
      <w:bookmarkStart w:id="9" w:name="pr156"/>
      <w:bookmarkEnd w:id="9"/>
      <w:r w:rsidRPr="00C73695">
        <w:rPr>
          <w:rFonts w:ascii="Book Antiqua" w:hAnsi="Book Antiqua" w:cs="Tahoma"/>
          <w:i/>
          <w:iCs/>
          <w:sz w:val="24"/>
          <w:szCs w:val="24"/>
        </w:rPr>
        <w:t xml:space="preserve">c) </w:t>
      </w:r>
      <w:r w:rsidRPr="00C73695">
        <w:rPr>
          <w:rFonts w:ascii="Book Antiqua" w:hAnsi="Book Antiqua" w:cs="Tahoma"/>
          <w:sz w:val="24"/>
          <w:szCs w:val="24"/>
        </w:rPr>
        <w:t>a csomagolóanyagot vagy a csomagolási segédanyagot</w:t>
      </w:r>
    </w:p>
    <w:p w:rsidR="00C73695" w:rsidRPr="00C73695" w:rsidRDefault="00C73695" w:rsidP="00C73695">
      <w:pPr>
        <w:ind w:left="720" w:right="150"/>
        <w:jc w:val="both"/>
        <w:rPr>
          <w:rFonts w:ascii="Book Antiqua" w:hAnsi="Book Antiqua" w:cs="Tahoma"/>
          <w:sz w:val="24"/>
          <w:szCs w:val="24"/>
        </w:rPr>
      </w:pPr>
      <w:bookmarkStart w:id="10" w:name="pr157"/>
      <w:bookmarkEnd w:id="10"/>
      <w:r w:rsidRPr="00C73695">
        <w:rPr>
          <w:rFonts w:ascii="Book Antiqua" w:hAnsi="Book Antiqua" w:cs="Tahoma"/>
          <w:i/>
          <w:iCs/>
          <w:sz w:val="24"/>
          <w:szCs w:val="24"/>
        </w:rPr>
        <w:t xml:space="preserve">ca) </w:t>
      </w:r>
      <w:r w:rsidRPr="00C73695">
        <w:rPr>
          <w:rFonts w:ascii="Book Antiqua" w:hAnsi="Book Antiqua" w:cs="Tahoma"/>
          <w:sz w:val="24"/>
          <w:szCs w:val="24"/>
        </w:rPr>
        <w:t>mint annak végfelhasználója nem csomagolás előállítására, vagy</w:t>
      </w:r>
    </w:p>
    <w:p w:rsidR="00C73695" w:rsidRDefault="00C73695" w:rsidP="00C73695">
      <w:pPr>
        <w:ind w:left="720" w:right="150"/>
        <w:jc w:val="both"/>
        <w:rPr>
          <w:rFonts w:ascii="Book Antiqua" w:hAnsi="Book Antiqua" w:cs="Tahoma"/>
          <w:sz w:val="24"/>
          <w:szCs w:val="24"/>
        </w:rPr>
      </w:pPr>
      <w:bookmarkStart w:id="11" w:name="pr158"/>
      <w:bookmarkEnd w:id="11"/>
      <w:r w:rsidRPr="00C73695">
        <w:rPr>
          <w:rFonts w:ascii="Book Antiqua" w:hAnsi="Book Antiqua" w:cs="Tahoma"/>
          <w:i/>
          <w:iCs/>
          <w:sz w:val="24"/>
          <w:szCs w:val="24"/>
        </w:rPr>
        <w:t xml:space="preserve">cb) </w:t>
      </w:r>
      <w:r w:rsidRPr="00C73695">
        <w:rPr>
          <w:rFonts w:ascii="Book Antiqua" w:hAnsi="Book Antiqua" w:cs="Tahoma"/>
          <w:sz w:val="24"/>
          <w:szCs w:val="24"/>
        </w:rPr>
        <w:t>más termék előállításához közvetlen anyagként (alapanyagként)</w:t>
      </w:r>
      <w:bookmarkStart w:id="12" w:name="pr159"/>
      <w:bookmarkEnd w:id="12"/>
      <w:r>
        <w:rPr>
          <w:rFonts w:ascii="Book Antiqua" w:hAnsi="Book Antiqua" w:cs="Tahoma"/>
          <w:sz w:val="24"/>
          <w:szCs w:val="24"/>
        </w:rPr>
        <w:t xml:space="preserve"> </w:t>
      </w:r>
      <w:r w:rsidRPr="00C73695">
        <w:rPr>
          <w:rFonts w:ascii="Book Antiqua" w:hAnsi="Book Antiqua" w:cs="Tahoma"/>
          <w:sz w:val="24"/>
          <w:szCs w:val="24"/>
        </w:rPr>
        <w:t>használja fel</w:t>
      </w:r>
      <w:r>
        <w:rPr>
          <w:rFonts w:ascii="Book Antiqua" w:hAnsi="Book Antiqua" w:cs="Tahoma"/>
          <w:sz w:val="24"/>
          <w:szCs w:val="24"/>
        </w:rPr>
        <w:t>.</w:t>
      </w:r>
    </w:p>
    <w:p w:rsidR="00C73695" w:rsidRDefault="00C73695" w:rsidP="00C73695">
      <w:pPr>
        <w:ind w:right="150"/>
        <w:jc w:val="both"/>
        <w:rPr>
          <w:rFonts w:ascii="Book Antiqua" w:hAnsi="Book Antiqua" w:cs="Tahoma"/>
          <w:sz w:val="24"/>
          <w:szCs w:val="24"/>
        </w:rPr>
      </w:pPr>
    </w:p>
    <w:p w:rsidR="00C73695" w:rsidRDefault="00C73695" w:rsidP="00C73695">
      <w:pPr>
        <w:ind w:right="150"/>
        <w:jc w:val="both"/>
        <w:rPr>
          <w:rFonts w:ascii="Book Antiqua" w:hAnsi="Book Antiqua" w:cs="Tahoma"/>
          <w:sz w:val="24"/>
          <w:szCs w:val="24"/>
        </w:rPr>
      </w:pPr>
    </w:p>
    <w:p w:rsidR="00C73695" w:rsidRDefault="00C73695" w:rsidP="00C73695">
      <w:pPr>
        <w:ind w:right="150"/>
        <w:jc w:val="both"/>
        <w:rPr>
          <w:rFonts w:ascii="Book Antiqua" w:hAnsi="Book Antiqua" w:cs="Tahoma"/>
          <w:sz w:val="24"/>
          <w:szCs w:val="24"/>
        </w:rPr>
      </w:pPr>
    </w:p>
    <w:p w:rsidR="00C73695" w:rsidRDefault="00C73695" w:rsidP="00C73695">
      <w:pPr>
        <w:ind w:right="150"/>
        <w:jc w:val="both"/>
        <w:rPr>
          <w:rFonts w:ascii="Book Antiqua" w:hAnsi="Book Antiqua" w:cs="Tahoma"/>
          <w:sz w:val="24"/>
          <w:szCs w:val="24"/>
        </w:rPr>
      </w:pPr>
    </w:p>
    <w:p w:rsidR="00C73695" w:rsidRDefault="00C73695" w:rsidP="00C73695">
      <w:pPr>
        <w:ind w:right="150"/>
        <w:jc w:val="both"/>
        <w:rPr>
          <w:rFonts w:ascii="Book Antiqua" w:hAnsi="Book Antiqua" w:cs="Tahoma"/>
          <w:sz w:val="24"/>
          <w:szCs w:val="24"/>
        </w:rPr>
      </w:pPr>
    </w:p>
    <w:p w:rsidR="00C73695" w:rsidRDefault="00C73695" w:rsidP="00C73695">
      <w:pPr>
        <w:ind w:right="150"/>
        <w:jc w:val="both"/>
        <w:rPr>
          <w:rFonts w:ascii="Book Antiqua" w:hAnsi="Book Antiqua" w:cs="Tahoma"/>
          <w:sz w:val="24"/>
          <w:szCs w:val="24"/>
        </w:rPr>
      </w:pPr>
      <w:r>
        <w:rPr>
          <w:rFonts w:ascii="Book Antiqua" w:hAnsi="Book Antiqua" w:cs="Tahoma"/>
          <w:sz w:val="24"/>
          <w:szCs w:val="24"/>
        </w:rPr>
        <w:t>Amennyiben a papír nem csomagolási céllal kerül felhasználásra, úgy lehet még belőle reklámhordozó papír</w:t>
      </w:r>
      <w:r w:rsidR="00BD5815">
        <w:rPr>
          <w:rFonts w:ascii="Book Antiqua" w:hAnsi="Book Antiqua" w:cs="Tahoma"/>
          <w:sz w:val="24"/>
          <w:szCs w:val="24"/>
        </w:rPr>
        <w:t>.</w:t>
      </w:r>
    </w:p>
    <w:p w:rsidR="00BD5815" w:rsidRDefault="00BD5815" w:rsidP="00C73695">
      <w:pPr>
        <w:ind w:right="150"/>
        <w:jc w:val="both"/>
        <w:rPr>
          <w:rFonts w:ascii="Book Antiqua" w:hAnsi="Book Antiqua" w:cs="Tahoma"/>
          <w:sz w:val="24"/>
          <w:szCs w:val="24"/>
        </w:rPr>
      </w:pPr>
    </w:p>
    <w:p w:rsidR="00BD5815" w:rsidRDefault="00BD5815" w:rsidP="00354D86">
      <w:pPr>
        <w:ind w:right="150"/>
        <w:jc w:val="both"/>
        <w:rPr>
          <w:rFonts w:ascii="Book Antiqua" w:hAnsi="Book Antiqua" w:cs="Tahoma"/>
          <w:sz w:val="24"/>
          <w:szCs w:val="24"/>
        </w:rPr>
      </w:pPr>
      <w:r w:rsidRPr="00D83DA4">
        <w:rPr>
          <w:rFonts w:ascii="Book Antiqua" w:hAnsi="Book Antiqua" w:cs="Tahoma"/>
          <w:b/>
          <w:sz w:val="24"/>
          <w:szCs w:val="24"/>
          <w:u w:val="single"/>
        </w:rPr>
        <w:t>A jogszabály szerint, reklámhordozó papír:</w:t>
      </w:r>
      <w:r w:rsidRPr="00BD5815">
        <w:rPr>
          <w:rFonts w:ascii="Book Antiqua" w:hAnsi="Book Antiqua" w:cs="Tahoma"/>
          <w:sz w:val="24"/>
          <w:szCs w:val="24"/>
        </w:rPr>
        <w:t xml:space="preserve"> a gazdasági reklámtevékenység alapvető feltételeiről és egyes korlátairól szóló törvényben meghatározott gazdasági reklámot tartalmazó, a médiaszolgáltatásokról és a tömegkommunikációról szóló </w:t>
      </w:r>
      <w:r w:rsidRPr="00BD5815">
        <w:rPr>
          <w:rFonts w:ascii="Book Antiqua" w:hAnsi="Book Antiqua" w:cs="Tahoma"/>
          <w:sz w:val="24"/>
          <w:szCs w:val="24"/>
        </w:rPr>
        <w:lastRenderedPageBreak/>
        <w:t xml:space="preserve">törvény által meghatározott sajtótermékek közül az időszaki lap egyes számai, az egyéb nyomtatott anyagok közül a grafikát, rajzot vagy fotót tartalmazó kiadvány, a térkép, a nyomtatott képeslap, az üdvözlő- és más hasonló kártya - a névjegykártya kivételével -, a nyomtatott naptár, a nyomtatott üzleti reklámanyag, a katalógus, a prospektus, a reklámposzter és hasonlók, a röplap és az egyéb szöveges kiadvány - ideértve azt is, ha mindezek más kiadvány külön mellékletét képezik. </w:t>
      </w:r>
    </w:p>
    <w:p w:rsidR="00354D86" w:rsidRDefault="00354D86" w:rsidP="00354D86">
      <w:pPr>
        <w:ind w:right="150"/>
        <w:jc w:val="both"/>
        <w:rPr>
          <w:rFonts w:ascii="Book Antiqua" w:hAnsi="Book Antiqua" w:cs="Tahoma"/>
          <w:sz w:val="24"/>
          <w:szCs w:val="24"/>
        </w:rPr>
      </w:pPr>
    </w:p>
    <w:p w:rsidR="00BD5815" w:rsidRPr="00D83DA4" w:rsidRDefault="00BD5815" w:rsidP="00354D86">
      <w:pPr>
        <w:ind w:right="150"/>
        <w:jc w:val="both"/>
        <w:rPr>
          <w:rFonts w:ascii="Book Antiqua" w:hAnsi="Book Antiqua" w:cs="Tahoma"/>
          <w:sz w:val="24"/>
          <w:szCs w:val="24"/>
          <w:u w:val="single"/>
        </w:rPr>
      </w:pPr>
      <w:r w:rsidRPr="00D83DA4">
        <w:rPr>
          <w:rFonts w:ascii="Book Antiqua" w:hAnsi="Book Antiqua" w:cs="Tahoma"/>
          <w:sz w:val="24"/>
          <w:szCs w:val="24"/>
          <w:u w:val="single"/>
        </w:rPr>
        <w:t>Nem tartozik a reklámhordozó papír fogalmába:</w:t>
      </w:r>
    </w:p>
    <w:p w:rsidR="00BD5815" w:rsidRPr="00BD5815" w:rsidRDefault="00BD5815" w:rsidP="00BD5815">
      <w:pPr>
        <w:ind w:left="150" w:right="150" w:firstLine="240"/>
        <w:jc w:val="both"/>
        <w:rPr>
          <w:rFonts w:ascii="Book Antiqua" w:hAnsi="Book Antiqua" w:cs="Tahoma"/>
          <w:sz w:val="24"/>
          <w:szCs w:val="24"/>
        </w:rPr>
      </w:pPr>
      <w:bookmarkStart w:id="13" w:name="pr99"/>
      <w:bookmarkEnd w:id="13"/>
      <w:r w:rsidRPr="00BD5815">
        <w:rPr>
          <w:rFonts w:ascii="Book Antiqua" w:hAnsi="Book Antiqua" w:cs="Tahoma"/>
          <w:i/>
          <w:iCs/>
          <w:sz w:val="24"/>
          <w:szCs w:val="24"/>
        </w:rPr>
        <w:t xml:space="preserve">a) </w:t>
      </w:r>
      <w:r w:rsidRPr="00BD5815">
        <w:rPr>
          <w:rFonts w:ascii="Book Antiqua" w:hAnsi="Book Antiqua" w:cs="Tahoma"/>
          <w:sz w:val="24"/>
          <w:szCs w:val="24"/>
        </w:rPr>
        <w:t>a kiadványonként, annak teljes nyomtatott felületére vetítve legalább 50%-ában nem gazdasági reklám terjesztésére szolgáló kiadvány, időszaki lap,</w:t>
      </w:r>
    </w:p>
    <w:p w:rsidR="00BD5815" w:rsidRPr="00BD5815" w:rsidRDefault="00BD5815" w:rsidP="00BD5815">
      <w:pPr>
        <w:ind w:left="150" w:right="150" w:firstLine="240"/>
        <w:jc w:val="both"/>
        <w:rPr>
          <w:rFonts w:ascii="Book Antiqua" w:hAnsi="Book Antiqua" w:cs="Tahoma"/>
          <w:sz w:val="24"/>
          <w:szCs w:val="24"/>
        </w:rPr>
      </w:pPr>
      <w:bookmarkStart w:id="14" w:name="pr100"/>
      <w:bookmarkEnd w:id="14"/>
      <w:r w:rsidRPr="00BD5815">
        <w:rPr>
          <w:rFonts w:ascii="Book Antiqua" w:hAnsi="Book Antiqua" w:cs="Tahoma"/>
          <w:i/>
          <w:iCs/>
          <w:sz w:val="24"/>
          <w:szCs w:val="24"/>
        </w:rPr>
        <w:t xml:space="preserve">b) </w:t>
      </w:r>
      <w:r w:rsidRPr="00BD5815">
        <w:rPr>
          <w:rFonts w:ascii="Book Antiqua" w:hAnsi="Book Antiqua" w:cs="Tahoma"/>
          <w:sz w:val="24"/>
          <w:szCs w:val="24"/>
        </w:rPr>
        <w:t>a közhasznú szervezet, állami, önkormányzati szerv által, alapfeladata körében kiadott kiadvány, időszaki lap,</w:t>
      </w:r>
    </w:p>
    <w:p w:rsidR="00BD5815" w:rsidRPr="00BD5815" w:rsidRDefault="00BD5815" w:rsidP="00BD5815">
      <w:pPr>
        <w:ind w:left="150" w:right="150" w:firstLine="240"/>
        <w:jc w:val="both"/>
        <w:rPr>
          <w:rFonts w:ascii="Book Antiqua" w:hAnsi="Book Antiqua" w:cs="Tahoma"/>
          <w:sz w:val="24"/>
          <w:szCs w:val="24"/>
        </w:rPr>
      </w:pPr>
      <w:bookmarkStart w:id="15" w:name="pr101"/>
      <w:bookmarkEnd w:id="15"/>
      <w:r w:rsidRPr="00BD5815">
        <w:rPr>
          <w:rFonts w:ascii="Book Antiqua" w:hAnsi="Book Antiqua" w:cs="Tahoma"/>
          <w:i/>
          <w:iCs/>
          <w:sz w:val="24"/>
          <w:szCs w:val="24"/>
        </w:rPr>
        <w:t xml:space="preserve">c) </w:t>
      </w:r>
      <w:r w:rsidRPr="00BD5815">
        <w:rPr>
          <w:rFonts w:ascii="Book Antiqua" w:hAnsi="Book Antiqua" w:cs="Tahoma"/>
          <w:sz w:val="24"/>
          <w:szCs w:val="24"/>
        </w:rPr>
        <w:t>a könyv, tankönyv;</w:t>
      </w:r>
    </w:p>
    <w:p w:rsidR="00354D86" w:rsidRDefault="00354D86" w:rsidP="00354D86">
      <w:pPr>
        <w:ind w:right="150"/>
        <w:jc w:val="both"/>
        <w:rPr>
          <w:rFonts w:ascii="Book Antiqua" w:hAnsi="Book Antiqua" w:cs="Tahoma"/>
          <w:sz w:val="24"/>
          <w:szCs w:val="24"/>
        </w:rPr>
      </w:pPr>
    </w:p>
    <w:p w:rsidR="00354D86" w:rsidRDefault="00BD5815" w:rsidP="00354D86">
      <w:pPr>
        <w:ind w:right="150"/>
        <w:jc w:val="both"/>
        <w:rPr>
          <w:rFonts w:ascii="Book Antiqua" w:hAnsi="Book Antiqua" w:cs="Tahoma"/>
          <w:sz w:val="24"/>
          <w:szCs w:val="24"/>
        </w:rPr>
      </w:pPr>
      <w:r w:rsidRPr="00BD5815">
        <w:rPr>
          <w:rFonts w:ascii="Book Antiqua" w:hAnsi="Book Antiqua" w:cs="Tahoma"/>
          <w:sz w:val="24"/>
          <w:szCs w:val="24"/>
        </w:rPr>
        <w:t xml:space="preserve">A termékdíj törvény </w:t>
      </w:r>
      <w:r w:rsidRPr="00BD5815">
        <w:rPr>
          <w:rFonts w:ascii="Book Antiqua" w:hAnsi="Book Antiqua" w:cs="Tahoma"/>
          <w:b/>
          <w:bCs/>
          <w:sz w:val="24"/>
          <w:szCs w:val="24"/>
        </w:rPr>
        <w:t>27/A. (1)</w:t>
      </w:r>
      <w:r w:rsidRPr="00BD5815">
        <w:rPr>
          <w:rFonts w:ascii="Book Antiqua" w:hAnsi="Book Antiqua" w:cs="Tahoma"/>
          <w:sz w:val="24"/>
          <w:szCs w:val="24"/>
        </w:rPr>
        <w:t xml:space="preserve"> </w:t>
      </w:r>
      <w:r>
        <w:rPr>
          <w:rFonts w:ascii="Book Antiqua" w:hAnsi="Book Antiqua" w:cs="Tahoma"/>
          <w:sz w:val="24"/>
          <w:szCs w:val="24"/>
        </w:rPr>
        <w:t xml:space="preserve">alapján a </w:t>
      </w:r>
      <w:r w:rsidRPr="00354D86">
        <w:rPr>
          <w:rFonts w:ascii="Book Antiqua" w:hAnsi="Book Antiqua" w:cs="Tahoma"/>
          <w:sz w:val="24"/>
          <w:szCs w:val="24"/>
          <w:u w:val="single"/>
        </w:rPr>
        <w:t>belföldi előállítású reklámhordozó papír esetén a belföldi megrendelő írásban nyilatkozik a megrendelés, de legkésőbb a szerződéskötés során a nyomdai szolgáltatást teljesítő felé arról</w:t>
      </w:r>
      <w:r w:rsidRPr="00BD5815">
        <w:rPr>
          <w:rFonts w:ascii="Book Antiqua" w:hAnsi="Book Antiqua" w:cs="Tahoma"/>
          <w:sz w:val="24"/>
          <w:szCs w:val="24"/>
        </w:rPr>
        <w:t xml:space="preserve">, </w:t>
      </w:r>
      <w:r w:rsidRPr="00354D86">
        <w:rPr>
          <w:rFonts w:ascii="Book Antiqua" w:hAnsi="Book Antiqua" w:cs="Tahoma"/>
          <w:sz w:val="24"/>
          <w:szCs w:val="24"/>
          <w:u w:val="single"/>
        </w:rPr>
        <w:t>hogy az általa megrendelt termék - annak mellékletét is ideértve - reklámhordozó papírnak minősül-e.</w:t>
      </w:r>
      <w:r w:rsidRPr="00BD5815">
        <w:rPr>
          <w:rFonts w:ascii="Book Antiqua" w:hAnsi="Book Antiqua" w:cs="Tahoma"/>
          <w:sz w:val="24"/>
          <w:szCs w:val="24"/>
        </w:rPr>
        <w:t xml:space="preserve"> </w:t>
      </w:r>
    </w:p>
    <w:p w:rsidR="00BD5815" w:rsidRPr="00BD5815" w:rsidRDefault="00BD5815" w:rsidP="00354D86">
      <w:pPr>
        <w:ind w:right="150"/>
        <w:jc w:val="both"/>
        <w:rPr>
          <w:rFonts w:ascii="Book Antiqua" w:hAnsi="Book Antiqua" w:cs="Tahoma"/>
          <w:sz w:val="24"/>
          <w:szCs w:val="24"/>
        </w:rPr>
      </w:pPr>
      <w:r w:rsidRPr="00BD5815">
        <w:rPr>
          <w:rFonts w:ascii="Book Antiqua" w:hAnsi="Book Antiqua" w:cs="Tahoma"/>
          <w:sz w:val="24"/>
          <w:szCs w:val="24"/>
        </w:rPr>
        <w:t xml:space="preserve">Amennyiben a </w:t>
      </w:r>
      <w:r w:rsidRPr="00354D86">
        <w:rPr>
          <w:rFonts w:ascii="Book Antiqua" w:hAnsi="Book Antiqua" w:cs="Tahoma"/>
          <w:sz w:val="24"/>
          <w:szCs w:val="24"/>
          <w:u w:val="single"/>
        </w:rPr>
        <w:t>megrendelés nem termékdíjköteles</w:t>
      </w:r>
      <w:r w:rsidRPr="00BD5815">
        <w:rPr>
          <w:rFonts w:ascii="Book Antiqua" w:hAnsi="Book Antiqua" w:cs="Tahoma"/>
          <w:sz w:val="24"/>
          <w:szCs w:val="24"/>
        </w:rPr>
        <w:t xml:space="preserve"> reklámhordozó papír előállítására vonatkozik, úgy a megrendelőnek jeleznie kell, hogy a megrendelt áru a 2. § 26. pontjában meghatározott reklámhordozó papír definíció melyik alpontja szerint nem tartozik a reklámhordozó papír fogalma alá. A valótlanul nyilatkozó megrendelő termékdíj-kötelezetté válik.</w:t>
      </w:r>
    </w:p>
    <w:p w:rsidR="00BD5815" w:rsidRDefault="00BD5815" w:rsidP="00BD5815">
      <w:pPr>
        <w:ind w:left="150" w:right="150" w:firstLine="240"/>
        <w:jc w:val="both"/>
        <w:rPr>
          <w:rFonts w:ascii="Book Antiqua" w:hAnsi="Book Antiqua" w:cs="Tahoma"/>
          <w:sz w:val="24"/>
          <w:szCs w:val="24"/>
        </w:rPr>
      </w:pPr>
      <w:bookmarkStart w:id="16" w:name="pr478"/>
      <w:bookmarkEnd w:id="16"/>
    </w:p>
    <w:p w:rsidR="00BD5815" w:rsidRDefault="00BD5815" w:rsidP="00BD5815">
      <w:pPr>
        <w:ind w:left="150" w:right="150" w:firstLine="240"/>
        <w:jc w:val="both"/>
        <w:rPr>
          <w:rFonts w:ascii="Book Antiqua" w:hAnsi="Book Antiqua" w:cs="Tahoma"/>
          <w:sz w:val="24"/>
          <w:szCs w:val="24"/>
        </w:rPr>
      </w:pPr>
    </w:p>
    <w:p w:rsidR="00BD5815" w:rsidRDefault="00BD5815" w:rsidP="00BD5815">
      <w:pPr>
        <w:ind w:left="150" w:right="150" w:firstLine="240"/>
        <w:jc w:val="both"/>
        <w:rPr>
          <w:rFonts w:ascii="Book Antiqua" w:hAnsi="Book Antiqua" w:cs="Tahoma"/>
          <w:sz w:val="24"/>
          <w:szCs w:val="24"/>
        </w:rPr>
      </w:pPr>
    </w:p>
    <w:p w:rsidR="00BD5815" w:rsidRDefault="00BD5815" w:rsidP="00BD5815">
      <w:pPr>
        <w:ind w:left="150" w:right="150" w:firstLine="240"/>
        <w:jc w:val="both"/>
        <w:rPr>
          <w:rFonts w:ascii="Book Antiqua" w:hAnsi="Book Antiqua" w:cs="Tahoma"/>
          <w:sz w:val="24"/>
          <w:szCs w:val="24"/>
        </w:rPr>
      </w:pPr>
    </w:p>
    <w:p w:rsidR="00BD5815" w:rsidRPr="00BD5815" w:rsidRDefault="00BD5815" w:rsidP="00BD5815">
      <w:pPr>
        <w:ind w:left="150" w:right="150" w:firstLine="240"/>
        <w:jc w:val="both"/>
        <w:rPr>
          <w:rFonts w:ascii="Book Antiqua" w:hAnsi="Book Antiqua" w:cs="Tahoma"/>
          <w:sz w:val="24"/>
          <w:szCs w:val="24"/>
        </w:rPr>
      </w:pPr>
      <w:r w:rsidRPr="00BD5815">
        <w:rPr>
          <w:rFonts w:ascii="Book Antiqua" w:hAnsi="Book Antiqua" w:cs="Tahoma"/>
          <w:sz w:val="24"/>
          <w:szCs w:val="24"/>
        </w:rPr>
        <w:t>(</w:t>
      </w:r>
      <w:r>
        <w:rPr>
          <w:rFonts w:ascii="Book Antiqua" w:hAnsi="Book Antiqua" w:cs="Tahoma"/>
          <w:sz w:val="24"/>
          <w:szCs w:val="24"/>
        </w:rPr>
        <w:t xml:space="preserve">2) </w:t>
      </w:r>
      <w:r w:rsidRPr="00BD5815">
        <w:rPr>
          <w:rFonts w:ascii="Book Antiqua" w:hAnsi="Book Antiqua" w:cs="Tahoma"/>
          <w:sz w:val="24"/>
          <w:szCs w:val="24"/>
        </w:rPr>
        <w:t>A megrendelést teljesítő köteles 6 évig megőrizni az általa előállított reklámhordozó papír termék elektronikus vagy nyomtatott példányát, és azt az állami adó- és vámhatóság ellenőrzése, hatósági eljárása során kérésre bemutatni.</w:t>
      </w:r>
    </w:p>
    <w:p w:rsidR="00BD5815" w:rsidRDefault="00BD5815" w:rsidP="00BD5815">
      <w:pPr>
        <w:ind w:left="150" w:right="150" w:firstLine="240"/>
        <w:jc w:val="both"/>
        <w:rPr>
          <w:rFonts w:ascii="Book Antiqua" w:hAnsi="Book Antiqua" w:cs="Tahoma"/>
          <w:sz w:val="24"/>
          <w:szCs w:val="24"/>
        </w:rPr>
      </w:pPr>
      <w:bookmarkStart w:id="17" w:name="pr479"/>
      <w:bookmarkEnd w:id="17"/>
      <w:r w:rsidRPr="00BD5815">
        <w:rPr>
          <w:rFonts w:ascii="Book Antiqua" w:hAnsi="Book Antiqua" w:cs="Tahoma"/>
          <w:sz w:val="24"/>
          <w:szCs w:val="24"/>
        </w:rPr>
        <w:t xml:space="preserve">(3) Amennyiben a termék egyidejűleg csomagolószer és reklámhordozó papír funkciót is betölt, akkor a termékdíj-kötelezettség a csomagolószer jelleg alapján </w:t>
      </w:r>
      <w:r w:rsidRPr="00BD5815">
        <w:rPr>
          <w:rFonts w:ascii="Book Antiqua" w:hAnsi="Book Antiqua" w:cs="Tahoma"/>
          <w:sz w:val="24"/>
          <w:szCs w:val="24"/>
        </w:rPr>
        <w:lastRenderedPageBreak/>
        <w:t>áll fenn.</w:t>
      </w:r>
    </w:p>
    <w:p w:rsidR="00BD5815" w:rsidRDefault="00BD5815" w:rsidP="00BD5815">
      <w:pPr>
        <w:ind w:right="150"/>
        <w:jc w:val="both"/>
        <w:rPr>
          <w:rFonts w:ascii="Book Antiqua" w:hAnsi="Book Antiqua" w:cs="Tahoma"/>
          <w:sz w:val="24"/>
          <w:szCs w:val="24"/>
        </w:rPr>
      </w:pPr>
    </w:p>
    <w:p w:rsidR="00354D86" w:rsidRPr="00D83DA4" w:rsidRDefault="00354D86" w:rsidP="00BD5815">
      <w:pPr>
        <w:ind w:right="150"/>
        <w:jc w:val="both"/>
        <w:rPr>
          <w:rFonts w:ascii="Book Antiqua" w:hAnsi="Book Antiqua" w:cs="Tahoma"/>
          <w:b/>
          <w:sz w:val="24"/>
          <w:szCs w:val="24"/>
          <w:u w:val="single"/>
        </w:rPr>
      </w:pPr>
      <w:r w:rsidRPr="00D83DA4">
        <w:rPr>
          <w:rFonts w:ascii="Book Antiqua" w:hAnsi="Book Antiqua" w:cs="Tahoma"/>
          <w:b/>
          <w:sz w:val="24"/>
          <w:szCs w:val="24"/>
          <w:u w:val="single"/>
        </w:rPr>
        <w:t>A harmadik megítélés az irodai papír fogalma:</w:t>
      </w:r>
    </w:p>
    <w:p w:rsidR="00354D86" w:rsidRDefault="00354D86" w:rsidP="00BD5815">
      <w:pPr>
        <w:ind w:right="150"/>
        <w:jc w:val="both"/>
        <w:rPr>
          <w:rFonts w:ascii="Book Antiqua" w:hAnsi="Book Antiqua" w:cs="Tahoma"/>
          <w:sz w:val="24"/>
          <w:szCs w:val="24"/>
        </w:rPr>
      </w:pPr>
    </w:p>
    <w:p w:rsidR="00BD5815" w:rsidRDefault="00354D86" w:rsidP="00C73695">
      <w:pPr>
        <w:ind w:right="150"/>
        <w:jc w:val="both"/>
        <w:rPr>
          <w:rFonts w:ascii="Book Antiqua" w:hAnsi="Book Antiqua" w:cs="Tahoma"/>
          <w:sz w:val="24"/>
          <w:szCs w:val="24"/>
          <w:u w:val="single"/>
        </w:rPr>
      </w:pPr>
      <w:r>
        <w:rPr>
          <w:rFonts w:ascii="Book Antiqua" w:hAnsi="Book Antiqua" w:cs="Tahoma"/>
          <w:sz w:val="24"/>
          <w:szCs w:val="24"/>
        </w:rPr>
        <w:t xml:space="preserve">A termékdíjas jogszabály szerint az </w:t>
      </w:r>
      <w:r w:rsidRPr="00354D86">
        <w:rPr>
          <w:rFonts w:ascii="Book Antiqua" w:hAnsi="Book Antiqua" w:cs="Tahoma"/>
          <w:sz w:val="24"/>
          <w:szCs w:val="24"/>
        </w:rPr>
        <w:t>irodai papír:</w:t>
      </w:r>
      <w:r w:rsidRPr="00354D86">
        <w:rPr>
          <w:rFonts w:ascii="Book Antiqua" w:hAnsi="Book Antiqua" w:cs="Tahoma"/>
          <w:i/>
          <w:iCs/>
          <w:sz w:val="24"/>
          <w:szCs w:val="24"/>
        </w:rPr>
        <w:t xml:space="preserve"> </w:t>
      </w:r>
      <w:r w:rsidRPr="00354D86">
        <w:rPr>
          <w:rFonts w:ascii="Book Antiqua" w:hAnsi="Book Antiqua" w:cs="Tahoma"/>
          <w:sz w:val="24"/>
          <w:szCs w:val="24"/>
        </w:rPr>
        <w:t xml:space="preserve">információ hordozására alkalmas író, nyomtató vagy fénymásoló papír, amely </w:t>
      </w:r>
      <w:r w:rsidRPr="00354D86">
        <w:rPr>
          <w:rFonts w:ascii="Book Antiqua" w:hAnsi="Book Antiqua" w:cs="Tahoma"/>
          <w:sz w:val="24"/>
          <w:szCs w:val="24"/>
          <w:u w:val="single"/>
        </w:rPr>
        <w:t>további megmunkálás nélkül alkalmas írásra, nyomtatásra vagy fénymásolásra</w:t>
      </w:r>
      <w:r w:rsidR="00152900">
        <w:rPr>
          <w:rFonts w:ascii="Book Antiqua" w:hAnsi="Book Antiqua" w:cs="Tahoma"/>
          <w:sz w:val="24"/>
          <w:szCs w:val="24"/>
          <w:u w:val="single"/>
        </w:rPr>
        <w:t>.</w:t>
      </w:r>
    </w:p>
    <w:p w:rsidR="00152900" w:rsidRPr="00354D86" w:rsidRDefault="00152900" w:rsidP="00C73695">
      <w:pPr>
        <w:ind w:right="150"/>
        <w:jc w:val="both"/>
        <w:rPr>
          <w:rFonts w:ascii="Book Antiqua" w:hAnsi="Book Antiqua" w:cs="Tahoma"/>
          <w:sz w:val="24"/>
          <w:szCs w:val="24"/>
          <w:u w:val="single"/>
        </w:rPr>
      </w:pPr>
    </w:p>
    <w:p w:rsidR="00354D86" w:rsidRDefault="00354D86" w:rsidP="00D83DA4">
      <w:pPr>
        <w:pStyle w:val="Default"/>
        <w:jc w:val="both"/>
        <w:rPr>
          <w:rFonts w:ascii="Book Antiqua" w:hAnsi="Book Antiqua" w:cs="Book Antiqua"/>
        </w:rPr>
      </w:pPr>
      <w:r>
        <w:rPr>
          <w:rFonts w:ascii="Book Antiqua" w:hAnsi="Book Antiqua" w:cs="Book Antiqua"/>
        </w:rPr>
        <w:t xml:space="preserve">Fontos, hogy ha a papír ne kerüljön megmunkálásra és ha a papíron felirat kerül elhelyezésre, akkor az </w:t>
      </w:r>
      <w:r w:rsidR="00D83DA4">
        <w:rPr>
          <w:rFonts w:ascii="Book Antiqua" w:hAnsi="Book Antiqua" w:cs="Book Antiqua"/>
        </w:rPr>
        <w:t xml:space="preserve">már </w:t>
      </w:r>
      <w:r>
        <w:rPr>
          <w:rFonts w:ascii="Book Antiqua" w:hAnsi="Book Antiqua" w:cs="Book Antiqua"/>
        </w:rPr>
        <w:t>reklámhordozó papír lehet, vagy a Harmonizált Áruleíró és Kódrendszer szerint a 49. árucsoportba kerülő kiadvány.</w:t>
      </w:r>
    </w:p>
    <w:p w:rsidR="00354D86" w:rsidRPr="00354D86" w:rsidRDefault="00354D86" w:rsidP="00354D86">
      <w:pPr>
        <w:pStyle w:val="Default"/>
        <w:rPr>
          <w:rFonts w:ascii="Times New Roman" w:hAnsi="Times New Roman" w:cs="Times New Roman"/>
        </w:rPr>
      </w:pPr>
    </w:p>
    <w:p w:rsidR="00354D86" w:rsidRDefault="00354D86">
      <w:pPr>
        <w:spacing w:before="240"/>
        <w:jc w:val="both"/>
        <w:rPr>
          <w:rFonts w:ascii="Book Antiqua" w:hAnsi="Book Antiqua" w:cs="Book Antiqua"/>
          <w:sz w:val="24"/>
          <w:szCs w:val="24"/>
        </w:rPr>
      </w:pPr>
    </w:p>
    <w:p w:rsidR="00152900" w:rsidRDefault="00152900">
      <w:pPr>
        <w:spacing w:before="240"/>
        <w:jc w:val="both"/>
        <w:rPr>
          <w:rFonts w:ascii="Book Antiqua" w:hAnsi="Book Antiqua" w:cs="Book Antiqua"/>
          <w:sz w:val="24"/>
          <w:szCs w:val="24"/>
        </w:rPr>
      </w:pPr>
    </w:p>
    <w:p w:rsidR="00152900" w:rsidRDefault="00152900">
      <w:pPr>
        <w:spacing w:before="240"/>
        <w:jc w:val="both"/>
        <w:rPr>
          <w:rFonts w:ascii="Book Antiqua" w:hAnsi="Book Antiqua" w:cs="Book Antiqua"/>
          <w:sz w:val="24"/>
          <w:szCs w:val="24"/>
        </w:rPr>
      </w:pPr>
    </w:p>
    <w:p w:rsidR="00152900" w:rsidRDefault="00152900">
      <w:pPr>
        <w:spacing w:before="240"/>
        <w:jc w:val="both"/>
        <w:rPr>
          <w:rFonts w:ascii="Book Antiqua" w:hAnsi="Book Antiqua" w:cs="Book Antiqua"/>
          <w:sz w:val="24"/>
          <w:szCs w:val="24"/>
        </w:rPr>
      </w:pPr>
    </w:p>
    <w:p w:rsidR="00152900" w:rsidRDefault="00152900">
      <w:pPr>
        <w:spacing w:before="240"/>
        <w:jc w:val="both"/>
        <w:rPr>
          <w:rFonts w:ascii="Book Antiqua" w:hAnsi="Book Antiqua" w:cs="Book Antiqua"/>
          <w:sz w:val="24"/>
          <w:szCs w:val="24"/>
        </w:rPr>
      </w:pPr>
    </w:p>
    <w:p w:rsidR="00152900" w:rsidRDefault="00152900">
      <w:pPr>
        <w:spacing w:before="240"/>
        <w:jc w:val="both"/>
        <w:rPr>
          <w:rFonts w:ascii="Book Antiqua" w:hAnsi="Book Antiqua" w:cs="Book Antiqua"/>
          <w:sz w:val="24"/>
          <w:szCs w:val="24"/>
        </w:rPr>
      </w:pPr>
    </w:p>
    <w:p w:rsidR="00D83DA4" w:rsidRDefault="00D83DA4">
      <w:pPr>
        <w:spacing w:before="240"/>
        <w:jc w:val="both"/>
        <w:rPr>
          <w:rFonts w:ascii="Book Antiqua" w:hAnsi="Book Antiqua" w:cs="Book Antiqua"/>
          <w:sz w:val="24"/>
          <w:szCs w:val="24"/>
        </w:rPr>
      </w:pPr>
    </w:p>
    <w:p w:rsidR="00152900" w:rsidRDefault="00152900">
      <w:pPr>
        <w:spacing w:before="240"/>
        <w:jc w:val="both"/>
        <w:rPr>
          <w:rFonts w:ascii="Book Antiqua" w:hAnsi="Book Antiqua" w:cs="Book Antiqua"/>
          <w:sz w:val="24"/>
          <w:szCs w:val="24"/>
        </w:rPr>
      </w:pPr>
    </w:p>
    <w:p w:rsidR="00152900" w:rsidRDefault="00152900">
      <w:pPr>
        <w:spacing w:before="240"/>
        <w:jc w:val="both"/>
        <w:rPr>
          <w:rFonts w:ascii="Book Antiqua" w:hAnsi="Book Antiqua" w:cs="Book Antiqua"/>
          <w:sz w:val="24"/>
          <w:szCs w:val="24"/>
        </w:rPr>
      </w:pPr>
    </w:p>
    <w:p w:rsidR="00152900" w:rsidRPr="00152900" w:rsidRDefault="00152900" w:rsidP="00152900">
      <w:pPr>
        <w:widowControl/>
        <w:overflowPunct/>
        <w:jc w:val="center"/>
        <w:rPr>
          <w:rFonts w:ascii="Book Antiqua" w:hAnsi="Book Antiqua"/>
          <w:kern w:val="0"/>
          <w:sz w:val="24"/>
          <w:szCs w:val="24"/>
        </w:rPr>
      </w:pPr>
      <w:r w:rsidRPr="00152900">
        <w:rPr>
          <w:rFonts w:ascii="Book Antiqua" w:hAnsi="Book Antiqua"/>
          <w:kern w:val="0"/>
          <w:sz w:val="24"/>
          <w:szCs w:val="24"/>
        </w:rPr>
        <w:t>49. ÁRUCSOPORT</w:t>
      </w:r>
    </w:p>
    <w:p w:rsidR="00152900" w:rsidRPr="00152900" w:rsidRDefault="00152900" w:rsidP="00152900">
      <w:pPr>
        <w:widowControl/>
        <w:overflowPunct/>
        <w:jc w:val="center"/>
        <w:rPr>
          <w:rFonts w:ascii="Book Antiqua" w:hAnsi="Book Antiqua"/>
          <w:kern w:val="0"/>
          <w:sz w:val="24"/>
          <w:szCs w:val="24"/>
        </w:rPr>
      </w:pPr>
      <w:r w:rsidRPr="00152900">
        <w:rPr>
          <w:rFonts w:ascii="Book Antiqua" w:hAnsi="Book Antiqua"/>
          <w:b/>
          <w:bCs/>
          <w:kern w:val="0"/>
          <w:sz w:val="24"/>
          <w:szCs w:val="24"/>
        </w:rPr>
        <w:t>KÖNYVEK, ÚJSÁGOK, KÉPEK ÉS MÁS NYOMDAIPARI TERMÉKEK; KÉZIRATOK, GÉPÍRÁSOS SZÖVEGEK ÉS TERVRAJZOK</w:t>
      </w:r>
    </w:p>
    <w:p w:rsidR="00152900" w:rsidRDefault="00152900" w:rsidP="00152900">
      <w:pPr>
        <w:widowControl/>
        <w:overflowPunct/>
        <w:rPr>
          <w:rFonts w:ascii="Book Antiqua" w:hAnsi="Book Antiqua"/>
          <w:b/>
          <w:bCs/>
          <w:kern w:val="0"/>
          <w:sz w:val="24"/>
          <w:szCs w:val="24"/>
        </w:rPr>
      </w:pPr>
    </w:p>
    <w:p w:rsidR="00152900" w:rsidRPr="00152900" w:rsidRDefault="00152900" w:rsidP="00152900">
      <w:pPr>
        <w:widowControl/>
        <w:overflowPunct/>
        <w:rPr>
          <w:rFonts w:ascii="Book Antiqua" w:hAnsi="Book Antiqua"/>
          <w:kern w:val="0"/>
          <w:sz w:val="24"/>
          <w:szCs w:val="24"/>
        </w:rPr>
      </w:pPr>
      <w:r w:rsidRPr="00152900">
        <w:rPr>
          <w:rFonts w:ascii="Book Antiqua" w:hAnsi="Book Antiqua"/>
          <w:b/>
          <w:bCs/>
          <w:kern w:val="0"/>
          <w:sz w:val="24"/>
          <w:szCs w:val="24"/>
        </w:rPr>
        <w:t xml:space="preserve">Árucsoporthoz tatozó Megjegyzések </w:t>
      </w:r>
    </w:p>
    <w:p w:rsidR="00152900" w:rsidRDefault="00152900" w:rsidP="00152900">
      <w:pPr>
        <w:widowControl/>
        <w:overflowPunct/>
        <w:jc w:val="both"/>
        <w:rPr>
          <w:rFonts w:ascii="Book Antiqua" w:hAnsi="Book Antiqua"/>
          <w:kern w:val="0"/>
          <w:sz w:val="24"/>
          <w:szCs w:val="24"/>
        </w:rPr>
      </w:pPr>
    </w:p>
    <w:p w:rsidR="00152900" w:rsidRPr="00152900" w:rsidRDefault="00152900" w:rsidP="00152900">
      <w:pPr>
        <w:widowControl/>
        <w:overflowPunct/>
        <w:jc w:val="both"/>
        <w:rPr>
          <w:rFonts w:ascii="Book Antiqua" w:hAnsi="Book Antiqua"/>
          <w:kern w:val="0"/>
          <w:sz w:val="24"/>
          <w:szCs w:val="24"/>
        </w:rPr>
      </w:pPr>
      <w:r w:rsidRPr="00152900">
        <w:rPr>
          <w:rFonts w:ascii="Book Antiqua" w:hAnsi="Book Antiqua"/>
          <w:kern w:val="0"/>
          <w:sz w:val="24"/>
          <w:szCs w:val="24"/>
        </w:rPr>
        <w:lastRenderedPageBreak/>
        <w:t xml:space="preserve">1.- Nem tartozik ebbe az árucsoportba: </w:t>
      </w:r>
    </w:p>
    <w:p w:rsidR="00152900" w:rsidRPr="00152900" w:rsidRDefault="00152900" w:rsidP="00152900">
      <w:pPr>
        <w:widowControl/>
        <w:overflowPunct/>
        <w:jc w:val="both"/>
        <w:rPr>
          <w:rFonts w:ascii="Book Antiqua" w:hAnsi="Book Antiqua"/>
          <w:kern w:val="0"/>
          <w:sz w:val="24"/>
          <w:szCs w:val="24"/>
        </w:rPr>
      </w:pPr>
      <w:r w:rsidRPr="00152900">
        <w:rPr>
          <w:rFonts w:ascii="Book Antiqua" w:hAnsi="Book Antiqua"/>
          <w:kern w:val="0"/>
          <w:sz w:val="24"/>
          <w:szCs w:val="24"/>
        </w:rPr>
        <w:t xml:space="preserve">(a) Fényképészeti negatív vagy pozitív film átlátszó hordozón (37. Árucsoport); </w:t>
      </w:r>
    </w:p>
    <w:p w:rsidR="00152900" w:rsidRPr="00152900" w:rsidRDefault="00152900" w:rsidP="00152900">
      <w:pPr>
        <w:widowControl/>
        <w:overflowPunct/>
        <w:jc w:val="both"/>
        <w:rPr>
          <w:rFonts w:ascii="Book Antiqua" w:hAnsi="Book Antiqua"/>
          <w:kern w:val="0"/>
          <w:sz w:val="24"/>
          <w:szCs w:val="24"/>
        </w:rPr>
      </w:pPr>
      <w:r w:rsidRPr="00152900">
        <w:rPr>
          <w:rFonts w:ascii="Book Antiqua" w:hAnsi="Book Antiqua"/>
          <w:kern w:val="0"/>
          <w:sz w:val="24"/>
          <w:szCs w:val="24"/>
        </w:rPr>
        <w:t xml:space="preserve">(b) Dombornyomású (a tereptárgyak térbeli alakját is mutató) térkép, tervrajz vagy földgömb, nyomtatással is (9023 vtsz.); </w:t>
      </w:r>
    </w:p>
    <w:p w:rsidR="00152900" w:rsidRPr="00152900" w:rsidRDefault="00152900" w:rsidP="00152900">
      <w:pPr>
        <w:widowControl/>
        <w:overflowPunct/>
        <w:jc w:val="both"/>
        <w:rPr>
          <w:rFonts w:ascii="Book Antiqua" w:hAnsi="Book Antiqua"/>
          <w:kern w:val="0"/>
          <w:sz w:val="24"/>
          <w:szCs w:val="24"/>
        </w:rPr>
      </w:pPr>
      <w:r w:rsidRPr="00152900">
        <w:rPr>
          <w:rFonts w:ascii="Book Antiqua" w:hAnsi="Book Antiqua"/>
          <w:kern w:val="0"/>
          <w:sz w:val="24"/>
          <w:szCs w:val="24"/>
        </w:rPr>
        <w:t xml:space="preserve">(c) Játékkártya vagy a 95. Árucsoportba tartozó más áru; vagy </w:t>
      </w:r>
    </w:p>
    <w:p w:rsidR="00152900" w:rsidRPr="00152900" w:rsidRDefault="00152900" w:rsidP="00152900">
      <w:pPr>
        <w:widowControl/>
        <w:overflowPunct/>
        <w:jc w:val="both"/>
        <w:rPr>
          <w:rFonts w:ascii="Book Antiqua" w:hAnsi="Book Antiqua"/>
          <w:kern w:val="0"/>
          <w:sz w:val="24"/>
          <w:szCs w:val="24"/>
        </w:rPr>
      </w:pPr>
      <w:r w:rsidRPr="00152900">
        <w:rPr>
          <w:rFonts w:ascii="Book Antiqua" w:hAnsi="Book Antiqua"/>
          <w:kern w:val="0"/>
          <w:sz w:val="24"/>
          <w:szCs w:val="24"/>
        </w:rPr>
        <w:t xml:space="preserve">(d) Eredeti metszet, nyomat vagy kőnyomat (9702 vtsz.), a 9704 vtsz. alá tartozó postabélyeg vagy illetékbélyeg, bélyegzővel ellátott postabélyeg, első napi bélyegzéssel ellátott boríték, postai papíráru vagy hasonlók, valamint a 97. Árucsoportba tartozó 100 évnél régebbi régiség vagy más áru. </w:t>
      </w:r>
    </w:p>
    <w:p w:rsidR="00152900" w:rsidRDefault="00152900" w:rsidP="00152900">
      <w:pPr>
        <w:widowControl/>
        <w:overflowPunct/>
        <w:jc w:val="both"/>
        <w:rPr>
          <w:rFonts w:ascii="Book Antiqua" w:hAnsi="Book Antiqua"/>
          <w:kern w:val="0"/>
          <w:sz w:val="24"/>
          <w:szCs w:val="24"/>
        </w:rPr>
      </w:pPr>
    </w:p>
    <w:p w:rsidR="00152900" w:rsidRPr="00152900" w:rsidRDefault="00152900" w:rsidP="00152900">
      <w:pPr>
        <w:widowControl/>
        <w:overflowPunct/>
        <w:jc w:val="both"/>
        <w:rPr>
          <w:rFonts w:ascii="Book Antiqua" w:hAnsi="Book Antiqua"/>
          <w:kern w:val="0"/>
          <w:sz w:val="24"/>
          <w:szCs w:val="24"/>
        </w:rPr>
      </w:pPr>
      <w:r w:rsidRPr="00152900">
        <w:rPr>
          <w:rFonts w:ascii="Book Antiqua" w:hAnsi="Book Antiqua"/>
          <w:kern w:val="0"/>
          <w:sz w:val="24"/>
          <w:szCs w:val="24"/>
        </w:rPr>
        <w:t xml:space="preserve">2.- A 49. Árucsoport alkalmazásában a "nyomtatvány" kifejezés a sokszorosítógéppel előállított, az automatikus adatfeldolgozó géppel vezérelt folyamat eredményeként nyert, a dombornyomással, fényképezéssel, foto- és hőmásolással vagy gépeléssel előállított termékekre is vonatkozik. </w:t>
      </w:r>
    </w:p>
    <w:p w:rsidR="00152900" w:rsidRDefault="00152900" w:rsidP="00152900">
      <w:pPr>
        <w:widowControl/>
        <w:overflowPunct/>
        <w:jc w:val="both"/>
        <w:rPr>
          <w:rFonts w:ascii="Book Antiqua" w:hAnsi="Book Antiqua"/>
          <w:kern w:val="0"/>
          <w:sz w:val="24"/>
          <w:szCs w:val="24"/>
        </w:rPr>
      </w:pPr>
    </w:p>
    <w:p w:rsidR="00152900" w:rsidRPr="00152900" w:rsidRDefault="00152900" w:rsidP="00152900">
      <w:pPr>
        <w:widowControl/>
        <w:overflowPunct/>
        <w:jc w:val="both"/>
        <w:rPr>
          <w:rFonts w:ascii="Book Antiqua" w:hAnsi="Book Antiqua"/>
          <w:kern w:val="0"/>
          <w:sz w:val="24"/>
          <w:szCs w:val="24"/>
        </w:rPr>
      </w:pPr>
      <w:r w:rsidRPr="00152900">
        <w:rPr>
          <w:rFonts w:ascii="Book Antiqua" w:hAnsi="Book Antiqua"/>
          <w:kern w:val="0"/>
          <w:sz w:val="24"/>
          <w:szCs w:val="24"/>
        </w:rPr>
        <w:t xml:space="preserve">3.- Újság, napilap és időszaki lap nem papírba, hanem más anyagba kötve és ezekből több szám egyszerű közös kötésben (közös borítóban) a 4901 vtsz. alá tartozik, hirdetéssel, reklámtartalommal is. </w:t>
      </w:r>
    </w:p>
    <w:p w:rsidR="00152900" w:rsidRDefault="00152900" w:rsidP="00152900">
      <w:pPr>
        <w:widowControl/>
        <w:overflowPunct/>
        <w:jc w:val="both"/>
        <w:rPr>
          <w:rFonts w:ascii="Book Antiqua" w:hAnsi="Book Antiqua"/>
          <w:kern w:val="0"/>
          <w:sz w:val="24"/>
          <w:szCs w:val="24"/>
        </w:rPr>
      </w:pPr>
    </w:p>
    <w:p w:rsidR="00152900" w:rsidRPr="00152900" w:rsidRDefault="00152900" w:rsidP="00152900">
      <w:pPr>
        <w:widowControl/>
        <w:overflowPunct/>
        <w:jc w:val="both"/>
        <w:rPr>
          <w:rFonts w:ascii="Book Antiqua" w:hAnsi="Book Antiqua"/>
          <w:kern w:val="0"/>
          <w:sz w:val="24"/>
          <w:szCs w:val="24"/>
        </w:rPr>
      </w:pPr>
      <w:r w:rsidRPr="00152900">
        <w:rPr>
          <w:rFonts w:ascii="Book Antiqua" w:hAnsi="Book Antiqua"/>
          <w:kern w:val="0"/>
          <w:sz w:val="24"/>
          <w:szCs w:val="24"/>
        </w:rPr>
        <w:t xml:space="preserve">4.- A 4901 vtsz. alá tartozik továbbá: </w:t>
      </w:r>
    </w:p>
    <w:p w:rsidR="00152900" w:rsidRPr="00152900" w:rsidRDefault="00152900" w:rsidP="00152900">
      <w:pPr>
        <w:widowControl/>
        <w:overflowPunct/>
        <w:jc w:val="both"/>
        <w:rPr>
          <w:rFonts w:ascii="Book Antiqua" w:hAnsi="Book Antiqua"/>
          <w:kern w:val="0"/>
          <w:sz w:val="24"/>
          <w:szCs w:val="24"/>
        </w:rPr>
      </w:pPr>
      <w:r w:rsidRPr="00152900">
        <w:rPr>
          <w:rFonts w:ascii="Book Antiqua" w:hAnsi="Book Antiqua"/>
          <w:kern w:val="0"/>
          <w:sz w:val="24"/>
          <w:szCs w:val="24"/>
        </w:rPr>
        <w:t xml:space="preserve">(a) A műalkotásokról vagy rajzokról készített, ezekre vonatkozó szöveggel nyomtatott reprodukciókból álló gyűjtemények, amelyeket számozott oldalakkal oly módon rendeztek, hogy alkalmasak egy vagy több kötetbe való bekötésre; </w:t>
      </w:r>
    </w:p>
    <w:p w:rsidR="00152900" w:rsidRPr="00152900" w:rsidRDefault="00152900" w:rsidP="00152900">
      <w:pPr>
        <w:widowControl/>
        <w:overflowPunct/>
        <w:jc w:val="both"/>
        <w:rPr>
          <w:rFonts w:ascii="Book Antiqua" w:hAnsi="Book Antiqua"/>
          <w:kern w:val="0"/>
          <w:sz w:val="24"/>
          <w:szCs w:val="24"/>
        </w:rPr>
      </w:pPr>
      <w:r w:rsidRPr="00152900">
        <w:rPr>
          <w:rFonts w:ascii="Book Antiqua" w:hAnsi="Book Antiqua"/>
          <w:kern w:val="0"/>
          <w:sz w:val="24"/>
          <w:szCs w:val="24"/>
        </w:rPr>
        <w:t xml:space="preserve">(b) Képes melléklet, amely kíséri és kiegészíti a könyvkötetet; és </w:t>
      </w:r>
    </w:p>
    <w:p w:rsidR="00152900" w:rsidRPr="00152900" w:rsidRDefault="00152900" w:rsidP="00152900">
      <w:pPr>
        <w:widowControl/>
        <w:overflowPunct/>
        <w:jc w:val="both"/>
        <w:rPr>
          <w:rFonts w:ascii="Book Antiqua" w:hAnsi="Book Antiqua"/>
          <w:kern w:val="0"/>
          <w:sz w:val="24"/>
          <w:szCs w:val="24"/>
        </w:rPr>
      </w:pPr>
      <w:r w:rsidRPr="00152900">
        <w:rPr>
          <w:rFonts w:ascii="Book Antiqua" w:hAnsi="Book Antiqua"/>
          <w:kern w:val="0"/>
          <w:sz w:val="24"/>
          <w:szCs w:val="24"/>
        </w:rPr>
        <w:t xml:space="preserve">(c) Bekötésre szánt - teljes művet vagy annak egy részét képező - könyvek vagy brosúrák nyomtatott részeit összefűzve vagy különálló lapokban vagy nyomtatott ívekben. </w:t>
      </w:r>
    </w:p>
    <w:p w:rsidR="00152900" w:rsidRDefault="00152900" w:rsidP="00152900">
      <w:pPr>
        <w:widowControl/>
        <w:overflowPunct/>
        <w:jc w:val="both"/>
        <w:rPr>
          <w:rFonts w:ascii="Book Antiqua" w:hAnsi="Book Antiqua"/>
          <w:kern w:val="0"/>
          <w:sz w:val="24"/>
          <w:szCs w:val="24"/>
        </w:rPr>
      </w:pPr>
    </w:p>
    <w:p w:rsidR="00152900" w:rsidRPr="00152900" w:rsidRDefault="00152900" w:rsidP="00152900">
      <w:pPr>
        <w:widowControl/>
        <w:overflowPunct/>
        <w:jc w:val="both"/>
        <w:rPr>
          <w:rFonts w:ascii="Book Antiqua" w:hAnsi="Book Antiqua"/>
          <w:kern w:val="0"/>
          <w:sz w:val="24"/>
          <w:szCs w:val="24"/>
        </w:rPr>
      </w:pPr>
      <w:r w:rsidRPr="00152900">
        <w:rPr>
          <w:rFonts w:ascii="Book Antiqua" w:hAnsi="Book Antiqua"/>
          <w:kern w:val="0"/>
          <w:sz w:val="24"/>
          <w:szCs w:val="24"/>
        </w:rPr>
        <w:t xml:space="preserve">Azonban a szöveg nélkül nyomtatott képek vagy illusztrációk akár ívekben, akár különálló lapokban a 4911 vtsz. alá tartoznak. </w:t>
      </w:r>
    </w:p>
    <w:p w:rsidR="00152900" w:rsidRDefault="00152900" w:rsidP="00152900">
      <w:pPr>
        <w:widowControl/>
        <w:overflowPunct/>
        <w:jc w:val="both"/>
        <w:rPr>
          <w:rFonts w:ascii="Book Antiqua" w:hAnsi="Book Antiqua"/>
          <w:kern w:val="0"/>
          <w:sz w:val="24"/>
          <w:szCs w:val="24"/>
        </w:rPr>
      </w:pPr>
    </w:p>
    <w:p w:rsidR="00152900" w:rsidRPr="00152900" w:rsidRDefault="00152900" w:rsidP="00152900">
      <w:pPr>
        <w:widowControl/>
        <w:overflowPunct/>
        <w:jc w:val="both"/>
        <w:rPr>
          <w:rFonts w:ascii="Book Antiqua" w:hAnsi="Book Antiqua"/>
          <w:kern w:val="0"/>
          <w:sz w:val="24"/>
          <w:szCs w:val="24"/>
        </w:rPr>
      </w:pPr>
      <w:r w:rsidRPr="00152900">
        <w:rPr>
          <w:rFonts w:ascii="Book Antiqua" w:hAnsi="Book Antiqua"/>
          <w:kern w:val="0"/>
          <w:sz w:val="24"/>
          <w:szCs w:val="24"/>
        </w:rPr>
        <w:t xml:space="preserve">5.- Az árucsoporthoz tartozó Megjegyzések 3. pontjára is figyelemmel nem tartoznak a 4901 vtsz. alá azok a kiadványok, amelyek elsősorban reklámcélokat szolgálnak (pl.: brosúrák, röpiratok, reklámcédulák, kereskedelmi katalógusok, kereskedelmi </w:t>
      </w:r>
      <w:r w:rsidRPr="00152900">
        <w:rPr>
          <w:rFonts w:ascii="Book Antiqua" w:hAnsi="Book Antiqua"/>
          <w:kern w:val="0"/>
          <w:sz w:val="24"/>
          <w:szCs w:val="24"/>
        </w:rPr>
        <w:lastRenderedPageBreak/>
        <w:t xml:space="preserve">társaságok által kiadott évkönyvek, utazási hirdetések). Ezeket a kiadványokat a 4911 vtsz. alá kell besorolni. </w:t>
      </w:r>
    </w:p>
    <w:p w:rsidR="00152900" w:rsidRDefault="00152900" w:rsidP="00152900">
      <w:pPr>
        <w:widowControl/>
        <w:overflowPunct/>
        <w:jc w:val="both"/>
        <w:rPr>
          <w:rFonts w:ascii="Book Antiqua" w:hAnsi="Book Antiqua"/>
          <w:kern w:val="0"/>
          <w:sz w:val="24"/>
          <w:szCs w:val="24"/>
        </w:rPr>
      </w:pPr>
    </w:p>
    <w:p w:rsidR="00152900" w:rsidRPr="00152900" w:rsidRDefault="00152900" w:rsidP="00152900">
      <w:pPr>
        <w:widowControl/>
        <w:overflowPunct/>
        <w:jc w:val="both"/>
        <w:rPr>
          <w:rFonts w:ascii="Book Antiqua" w:hAnsi="Book Antiqua"/>
          <w:kern w:val="0"/>
          <w:sz w:val="24"/>
          <w:szCs w:val="24"/>
        </w:rPr>
      </w:pPr>
      <w:r w:rsidRPr="00152900">
        <w:rPr>
          <w:rFonts w:ascii="Book Antiqua" w:hAnsi="Book Antiqua"/>
          <w:kern w:val="0"/>
          <w:sz w:val="24"/>
          <w:szCs w:val="24"/>
        </w:rPr>
        <w:t xml:space="preserve">6.- A 4903 vtsz. alkalmazásában a "gyermekképeskönyv" kifejezés olyan gyermekkönyvet jelent, amelyben a képek adják a fő jelleget, és a szöveg csak kiegészítésül szolgál. </w:t>
      </w:r>
    </w:p>
    <w:p w:rsidR="00152900" w:rsidRDefault="00152900" w:rsidP="00152900">
      <w:pPr>
        <w:widowControl/>
        <w:overflowPunct/>
        <w:rPr>
          <w:rFonts w:ascii="Book Antiqua" w:hAnsi="Book Antiqua"/>
          <w:b/>
          <w:bCs/>
          <w:kern w:val="0"/>
          <w:sz w:val="24"/>
          <w:szCs w:val="24"/>
        </w:rPr>
      </w:pPr>
    </w:p>
    <w:p w:rsidR="00152900" w:rsidRPr="00152900" w:rsidRDefault="00152900" w:rsidP="00152900">
      <w:pPr>
        <w:widowControl/>
        <w:overflowPunct/>
        <w:jc w:val="center"/>
        <w:rPr>
          <w:rFonts w:ascii="Book Antiqua" w:hAnsi="Book Antiqua"/>
          <w:kern w:val="0"/>
          <w:sz w:val="24"/>
          <w:szCs w:val="24"/>
        </w:rPr>
      </w:pPr>
      <w:r w:rsidRPr="00152900">
        <w:rPr>
          <w:rFonts w:ascii="Book Antiqua" w:hAnsi="Book Antiqua"/>
          <w:b/>
          <w:bCs/>
          <w:kern w:val="0"/>
          <w:sz w:val="24"/>
          <w:szCs w:val="24"/>
        </w:rPr>
        <w:t>ÁLTALÁNOS RENDELKEZÉSEK</w:t>
      </w:r>
    </w:p>
    <w:p w:rsidR="00152900" w:rsidRDefault="00152900" w:rsidP="00152900">
      <w:pPr>
        <w:widowControl/>
        <w:overflowPunct/>
        <w:rPr>
          <w:rFonts w:ascii="Book Antiqua" w:hAnsi="Book Antiqua"/>
          <w:kern w:val="0"/>
          <w:sz w:val="24"/>
          <w:szCs w:val="24"/>
        </w:rPr>
      </w:pPr>
    </w:p>
    <w:p w:rsidR="00152900" w:rsidRPr="00152900" w:rsidRDefault="00152900" w:rsidP="00152900">
      <w:pPr>
        <w:widowControl/>
        <w:overflowPunct/>
        <w:jc w:val="both"/>
        <w:rPr>
          <w:rFonts w:ascii="Book Antiqua" w:hAnsi="Book Antiqua"/>
          <w:kern w:val="0"/>
          <w:sz w:val="24"/>
          <w:szCs w:val="24"/>
        </w:rPr>
      </w:pPr>
      <w:r w:rsidRPr="00152900">
        <w:rPr>
          <w:rFonts w:ascii="Book Antiqua" w:hAnsi="Book Antiqua"/>
          <w:kern w:val="0"/>
          <w:sz w:val="24"/>
          <w:szCs w:val="24"/>
        </w:rPr>
        <w:t xml:space="preserve">Az alábbi hivatkozott néhány </w:t>
      </w:r>
      <w:r w:rsidRPr="00152900">
        <w:rPr>
          <w:rFonts w:ascii="Book Antiqua" w:hAnsi="Book Antiqua"/>
          <w:b/>
          <w:bCs/>
          <w:kern w:val="0"/>
          <w:sz w:val="24"/>
          <w:szCs w:val="24"/>
        </w:rPr>
        <w:t xml:space="preserve">kivételtől </w:t>
      </w:r>
      <w:r w:rsidRPr="00152900">
        <w:rPr>
          <w:rFonts w:ascii="Book Antiqua" w:hAnsi="Book Antiqua"/>
          <w:kern w:val="0"/>
          <w:sz w:val="24"/>
          <w:szCs w:val="24"/>
        </w:rPr>
        <w:t xml:space="preserve">eltekintve, ebbe az árucsoportba tartozik minden nyomtatott termék, amelynek jellegét és felhasználását meghatározza az a tény, hogy nyomtatás útján előállított mintákat, írásjeleket vagy ábrákat tartalmaz. </w:t>
      </w:r>
    </w:p>
    <w:p w:rsidR="00152900" w:rsidRPr="00152900" w:rsidRDefault="00152900" w:rsidP="00152900">
      <w:pPr>
        <w:widowControl/>
        <w:overflowPunct/>
        <w:jc w:val="both"/>
        <w:rPr>
          <w:rFonts w:ascii="Book Antiqua" w:hAnsi="Book Antiqua"/>
          <w:kern w:val="0"/>
          <w:sz w:val="24"/>
          <w:szCs w:val="24"/>
        </w:rPr>
      </w:pPr>
      <w:r w:rsidRPr="00152900">
        <w:rPr>
          <w:rFonts w:ascii="Book Antiqua" w:hAnsi="Book Antiqua"/>
          <w:kern w:val="0"/>
          <w:sz w:val="24"/>
          <w:szCs w:val="24"/>
        </w:rPr>
        <w:t xml:space="preserve">Másrészről, a </w:t>
      </w:r>
      <w:r w:rsidRPr="00152900">
        <w:rPr>
          <w:rFonts w:ascii="Book Antiqua" w:hAnsi="Book Antiqua"/>
          <w:b/>
          <w:bCs/>
          <w:kern w:val="0"/>
          <w:sz w:val="24"/>
          <w:szCs w:val="24"/>
        </w:rPr>
        <w:t xml:space="preserve">4814 vagy 4821 vtsz. </w:t>
      </w:r>
      <w:r w:rsidRPr="00152900">
        <w:rPr>
          <w:rFonts w:ascii="Book Antiqua" w:hAnsi="Book Antiqua"/>
          <w:kern w:val="0"/>
          <w:sz w:val="24"/>
          <w:szCs w:val="24"/>
        </w:rPr>
        <w:t xml:space="preserve">alá tartozó áruk mellett, az a papír, karton vagy cellulózvatta vagy, az ezekből előállított árucikkek, amelyeknél a nyomtatott szöveg az elsődleges felhasználás szempontjából mellékes (pl. nyomtatással ellátott csomagolópapír és nyomtatással ellátott irodaszer) a </w:t>
      </w:r>
      <w:r w:rsidRPr="00152900">
        <w:rPr>
          <w:rFonts w:ascii="Book Antiqua" w:hAnsi="Book Antiqua"/>
          <w:b/>
          <w:bCs/>
          <w:kern w:val="0"/>
          <w:sz w:val="24"/>
          <w:szCs w:val="24"/>
        </w:rPr>
        <w:t xml:space="preserve">48. Árucsoportba </w:t>
      </w:r>
      <w:r w:rsidRPr="00152900">
        <w:rPr>
          <w:rFonts w:ascii="Book Antiqua" w:hAnsi="Book Antiqua"/>
          <w:kern w:val="0"/>
          <w:sz w:val="24"/>
          <w:szCs w:val="24"/>
        </w:rPr>
        <w:t xml:space="preserve">tartozik. A nyomtatással ellátott textiláru, mint pl. a sál vagy zsebkendő - amelyeknél a nyomtatás főként díszítési vagy divatcélokat szolgál és nincs befolyással az áru lényeges jellegére - a nyomtatott rajzokkal díszített hímzett szövetek és kárpitszövetek is a </w:t>
      </w:r>
      <w:r w:rsidRPr="00152900">
        <w:rPr>
          <w:rFonts w:ascii="Book Antiqua" w:hAnsi="Book Antiqua"/>
          <w:b/>
          <w:bCs/>
          <w:kern w:val="0"/>
          <w:sz w:val="24"/>
          <w:szCs w:val="24"/>
        </w:rPr>
        <w:t xml:space="preserve">XI. Áruosztályba </w:t>
      </w:r>
      <w:r w:rsidRPr="00152900">
        <w:rPr>
          <w:rFonts w:ascii="Book Antiqua" w:hAnsi="Book Antiqua"/>
          <w:kern w:val="0"/>
          <w:sz w:val="24"/>
          <w:szCs w:val="24"/>
        </w:rPr>
        <w:t xml:space="preserve">tartoznak. </w:t>
      </w:r>
    </w:p>
    <w:p w:rsidR="00152900" w:rsidRPr="00152900" w:rsidRDefault="00152900" w:rsidP="00152900">
      <w:pPr>
        <w:widowControl/>
        <w:overflowPunct/>
        <w:jc w:val="both"/>
        <w:rPr>
          <w:rFonts w:ascii="Book Antiqua" w:hAnsi="Book Antiqua"/>
          <w:kern w:val="0"/>
          <w:sz w:val="24"/>
          <w:szCs w:val="24"/>
        </w:rPr>
      </w:pPr>
      <w:r w:rsidRPr="00152900">
        <w:rPr>
          <w:rFonts w:ascii="Book Antiqua" w:hAnsi="Book Antiqua"/>
          <w:kern w:val="0"/>
          <w:sz w:val="24"/>
          <w:szCs w:val="24"/>
        </w:rPr>
        <w:t xml:space="preserve">A </w:t>
      </w:r>
      <w:r w:rsidRPr="00152900">
        <w:rPr>
          <w:rFonts w:ascii="Book Antiqua" w:hAnsi="Book Antiqua"/>
          <w:b/>
          <w:bCs/>
          <w:kern w:val="0"/>
          <w:sz w:val="24"/>
          <w:szCs w:val="24"/>
        </w:rPr>
        <w:t xml:space="preserve">3918, 3919, 4814 vagy 4821 vtsz. </w:t>
      </w:r>
      <w:r w:rsidRPr="00152900">
        <w:rPr>
          <w:rFonts w:ascii="Book Antiqua" w:hAnsi="Book Antiqua"/>
          <w:kern w:val="0"/>
          <w:sz w:val="24"/>
          <w:szCs w:val="24"/>
        </w:rPr>
        <w:t xml:space="preserve">alá tartozó áruk szintén </w:t>
      </w:r>
      <w:r w:rsidRPr="00152900">
        <w:rPr>
          <w:rFonts w:ascii="Book Antiqua" w:hAnsi="Book Antiqua"/>
          <w:b/>
          <w:bCs/>
          <w:kern w:val="0"/>
          <w:sz w:val="24"/>
          <w:szCs w:val="24"/>
        </w:rPr>
        <w:t xml:space="preserve">nem tartoznak </w:t>
      </w:r>
      <w:r w:rsidRPr="00152900">
        <w:rPr>
          <w:rFonts w:ascii="Book Antiqua" w:hAnsi="Book Antiqua"/>
          <w:kern w:val="0"/>
          <w:sz w:val="24"/>
          <w:szCs w:val="24"/>
        </w:rPr>
        <w:t xml:space="preserve">ebbe az árucsoportba még akkor sem, ha az áruk elsődleges felhasználása szempontjából lényeges, nyomtatás útján előállított mintákat, jeleket vagy ábrákat tartalmaznak. </w:t>
      </w:r>
    </w:p>
    <w:p w:rsidR="00152900" w:rsidRPr="00152900" w:rsidRDefault="00152900" w:rsidP="00152900">
      <w:pPr>
        <w:pStyle w:val="Default"/>
        <w:jc w:val="both"/>
        <w:rPr>
          <w:rFonts w:ascii="Book Antiqua" w:hAnsi="Book Antiqua" w:cs="Times New Roman"/>
          <w:color w:val="auto"/>
        </w:rPr>
      </w:pPr>
      <w:r w:rsidRPr="00152900">
        <w:rPr>
          <w:rFonts w:ascii="Book Antiqua" w:hAnsi="Book Antiqua"/>
          <w:color w:val="auto"/>
        </w:rPr>
        <w:t xml:space="preserve">Ezen árucsoport alkalmazásában a "nyomtatvány" kifejezés alatt nem csupán a szokásos kézi (pl. kliséből vagy fametszetből nyomtatott, az eredeti kivételével) vagy gépi nyomtatás számtalan módszerével (magasnyomtatás, ofszetnyomás, litográfia, raszter mélynyomás stb.) előállított sokszorosított termékeket kell érteni, hanem a sokszorosítógéppel előállított, az automatikus adatfeldolgozó géppel vezérelt folyamat eredményeként nyert, dombornyomás, fényképezés, foto- és hőmásolás vagy gépelés (lásd az árucsoporthoz tartozó Megjegyzés 2. pontját) útján sokszorosított termékeket is, tekintet nélkül a nyomtatás jellegére és módjára (pl. bármilyen ABC betűi, számok, gyorsírásjelek, morze vagy egyéb kód-jelek, Braille-betűk (vakok számára), kottajelek, képek, diagrammok). A kifejezés azonban </w:t>
      </w:r>
      <w:r w:rsidRPr="00152900">
        <w:rPr>
          <w:rFonts w:ascii="Book Antiqua" w:hAnsi="Book Antiqua"/>
          <w:b/>
          <w:bCs/>
          <w:color w:val="auto"/>
        </w:rPr>
        <w:t xml:space="preserve">nem jelenti </w:t>
      </w:r>
      <w:r w:rsidRPr="00152900">
        <w:rPr>
          <w:rFonts w:ascii="Book Antiqua" w:hAnsi="Book Antiqua"/>
          <w:color w:val="auto"/>
        </w:rPr>
        <w:t xml:space="preserve">egyúttal a színezést vagy díszítő- vagy, ismétlődő mintájú nyomtatást. </w:t>
      </w:r>
    </w:p>
    <w:p w:rsidR="00152900" w:rsidRDefault="00152900" w:rsidP="00152900">
      <w:pPr>
        <w:widowControl/>
        <w:overflowPunct/>
        <w:jc w:val="both"/>
        <w:rPr>
          <w:rFonts w:ascii="Book Antiqua" w:hAnsi="Book Antiqua"/>
          <w:kern w:val="0"/>
          <w:sz w:val="24"/>
          <w:szCs w:val="24"/>
        </w:rPr>
      </w:pPr>
    </w:p>
    <w:p w:rsidR="00152900" w:rsidRPr="00152900" w:rsidRDefault="00152900" w:rsidP="00152900">
      <w:pPr>
        <w:widowControl/>
        <w:overflowPunct/>
        <w:jc w:val="both"/>
        <w:rPr>
          <w:rFonts w:ascii="Book Antiqua" w:hAnsi="Book Antiqua"/>
          <w:kern w:val="0"/>
          <w:sz w:val="24"/>
          <w:szCs w:val="24"/>
        </w:rPr>
      </w:pPr>
      <w:r w:rsidRPr="00152900">
        <w:rPr>
          <w:rFonts w:ascii="Book Antiqua" w:hAnsi="Book Antiqua"/>
          <w:kern w:val="0"/>
          <w:sz w:val="24"/>
          <w:szCs w:val="24"/>
        </w:rPr>
        <w:t xml:space="preserve">Ebbe az árucsoportba tartoznak a kézzel előállított hasonló termékek is (kézzel rajzolt térkép és tervrajz is), valamint a </w:t>
      </w:r>
      <w:r>
        <w:rPr>
          <w:rFonts w:ascii="Book Antiqua" w:hAnsi="Book Antiqua"/>
          <w:kern w:val="0"/>
          <w:sz w:val="24"/>
          <w:szCs w:val="24"/>
        </w:rPr>
        <w:t xml:space="preserve">kézzel írt vagy gépelt szövegek </w:t>
      </w:r>
      <w:r w:rsidRPr="00152900">
        <w:rPr>
          <w:rFonts w:ascii="Book Antiqua" w:hAnsi="Book Antiqua"/>
          <w:kern w:val="0"/>
          <w:sz w:val="24"/>
          <w:szCs w:val="24"/>
        </w:rPr>
        <w:t xml:space="preserve">karbonmásolatai. </w:t>
      </w:r>
    </w:p>
    <w:p w:rsidR="00152900" w:rsidRDefault="00152900" w:rsidP="00152900">
      <w:pPr>
        <w:widowControl/>
        <w:overflowPunct/>
        <w:rPr>
          <w:rFonts w:ascii="Book Antiqua" w:hAnsi="Book Antiqua"/>
          <w:kern w:val="0"/>
          <w:sz w:val="24"/>
          <w:szCs w:val="24"/>
        </w:rPr>
      </w:pPr>
    </w:p>
    <w:p w:rsidR="00152900" w:rsidRPr="00152900" w:rsidRDefault="00152900" w:rsidP="00152900">
      <w:pPr>
        <w:widowControl/>
        <w:overflowPunct/>
        <w:jc w:val="both"/>
        <w:rPr>
          <w:rFonts w:ascii="Book Antiqua" w:hAnsi="Book Antiqua"/>
          <w:kern w:val="0"/>
          <w:sz w:val="24"/>
          <w:szCs w:val="24"/>
        </w:rPr>
      </w:pPr>
      <w:r w:rsidRPr="00152900">
        <w:rPr>
          <w:rFonts w:ascii="Book Antiqua" w:hAnsi="Book Antiqua"/>
          <w:kern w:val="0"/>
          <w:sz w:val="24"/>
          <w:szCs w:val="24"/>
        </w:rPr>
        <w:t xml:space="preserve">Az ebbe az árucsoportba tartozó áruk általában papírból készülnek, de készülhetnek más anyagon is, feltéve, hogy ha megfelelnek az Általános rendelkezések első bekezdésében meghatározott feltételeknek. Azonban a nyomtatott képként vagy szövegként kerámiából, üvegből vagy fémből készült betűk, számok, jelzőtáblák és hasonló motívumok, üzletek cégérezésére és kirakati díszítésére, a </w:t>
      </w:r>
      <w:r w:rsidRPr="00152900">
        <w:rPr>
          <w:rFonts w:ascii="Book Antiqua" w:hAnsi="Book Antiqua"/>
          <w:b/>
          <w:bCs/>
          <w:kern w:val="0"/>
          <w:sz w:val="24"/>
          <w:szCs w:val="24"/>
        </w:rPr>
        <w:t>6914, 7020 és 8310 vtsz</w:t>
      </w:r>
      <w:r w:rsidRPr="00152900">
        <w:rPr>
          <w:rFonts w:ascii="Book Antiqua" w:hAnsi="Book Antiqua"/>
          <w:kern w:val="0"/>
          <w:sz w:val="24"/>
          <w:szCs w:val="24"/>
        </w:rPr>
        <w:t xml:space="preserve">., vagy ha kivilágítottak, a 9405 vtsz. alá osztályozandók. </w:t>
      </w:r>
    </w:p>
    <w:p w:rsidR="00152900" w:rsidRDefault="00152900" w:rsidP="00152900">
      <w:pPr>
        <w:widowControl/>
        <w:overflowPunct/>
        <w:jc w:val="both"/>
        <w:rPr>
          <w:rFonts w:ascii="Book Antiqua" w:hAnsi="Book Antiqua"/>
          <w:kern w:val="0"/>
          <w:sz w:val="24"/>
          <w:szCs w:val="24"/>
        </w:rPr>
      </w:pPr>
    </w:p>
    <w:p w:rsidR="00152900" w:rsidRPr="00152900" w:rsidRDefault="00152900" w:rsidP="00152900">
      <w:pPr>
        <w:widowControl/>
        <w:overflowPunct/>
        <w:jc w:val="both"/>
        <w:rPr>
          <w:rFonts w:ascii="Book Antiqua" w:hAnsi="Book Antiqua"/>
          <w:kern w:val="0"/>
          <w:sz w:val="24"/>
          <w:szCs w:val="24"/>
        </w:rPr>
      </w:pPr>
      <w:r w:rsidRPr="00152900">
        <w:rPr>
          <w:rFonts w:ascii="Book Antiqua" w:hAnsi="Book Antiqua"/>
          <w:kern w:val="0"/>
          <w:sz w:val="24"/>
          <w:szCs w:val="24"/>
        </w:rPr>
        <w:t xml:space="preserve">Az általános formájú nyomdai termékeken (pl. könyv, újság, röpirat, kép, hirdetési anyag) kívül ebbe az árucsoportba tartoznak olyan termékek is, mint a nyomtatás útján előállított levonókép (matrica); nyomtatott vagy illusztrált postai lap, üdvözlőkártya; naptár, térkép, tervrajz és rajz; posta-, illeték vagy hasonló bélyeg. Az ide tartozó áruk átlátszatlan alapokra készített mikromásolatai a 4911 vtsz. alá tartoznak. A mikromásolatokat olyan optikai készülék segítségével készítik, amelyik nagymértékben kicsinyíti a lefényképezett okmány méreteit; a mikromásolatokat rendszerint nagyító készülék segítségével lehet olvasni. </w:t>
      </w:r>
    </w:p>
    <w:p w:rsidR="00152900" w:rsidRDefault="00152900" w:rsidP="00152900">
      <w:pPr>
        <w:widowControl/>
        <w:overflowPunct/>
        <w:jc w:val="both"/>
        <w:rPr>
          <w:rFonts w:ascii="Book Antiqua" w:hAnsi="Book Antiqua"/>
          <w:kern w:val="0"/>
          <w:sz w:val="24"/>
          <w:szCs w:val="24"/>
        </w:rPr>
      </w:pPr>
    </w:p>
    <w:p w:rsidR="00152900" w:rsidRPr="00152900" w:rsidRDefault="00152900" w:rsidP="00152900">
      <w:pPr>
        <w:widowControl/>
        <w:overflowPunct/>
        <w:jc w:val="both"/>
        <w:rPr>
          <w:rFonts w:ascii="Book Antiqua" w:hAnsi="Book Antiqua"/>
          <w:kern w:val="0"/>
          <w:sz w:val="24"/>
          <w:szCs w:val="24"/>
          <w:u w:val="single"/>
        </w:rPr>
      </w:pPr>
      <w:r w:rsidRPr="00152900">
        <w:rPr>
          <w:rFonts w:ascii="Book Antiqua" w:hAnsi="Book Antiqua"/>
          <w:kern w:val="0"/>
          <w:sz w:val="24"/>
          <w:szCs w:val="24"/>
          <w:u w:val="single"/>
        </w:rPr>
        <w:t xml:space="preserve">Szintén nem tartozik ebbe az árucsoportba: </w:t>
      </w:r>
    </w:p>
    <w:p w:rsidR="00152900" w:rsidRPr="00152900" w:rsidRDefault="00152900" w:rsidP="00152900">
      <w:pPr>
        <w:widowControl/>
        <w:overflowPunct/>
        <w:jc w:val="both"/>
        <w:rPr>
          <w:rFonts w:ascii="Book Antiqua" w:hAnsi="Book Antiqua"/>
          <w:kern w:val="0"/>
          <w:sz w:val="24"/>
          <w:szCs w:val="24"/>
        </w:rPr>
      </w:pPr>
      <w:r w:rsidRPr="00152900">
        <w:rPr>
          <w:rFonts w:ascii="Book Antiqua" w:hAnsi="Book Antiqua"/>
          <w:kern w:val="0"/>
          <w:sz w:val="24"/>
          <w:szCs w:val="24"/>
        </w:rPr>
        <w:t xml:space="preserve">(a) A </w:t>
      </w:r>
      <w:r w:rsidRPr="00152900">
        <w:rPr>
          <w:rFonts w:ascii="Book Antiqua" w:hAnsi="Book Antiqua"/>
          <w:b/>
          <w:bCs/>
          <w:kern w:val="0"/>
          <w:sz w:val="24"/>
          <w:szCs w:val="24"/>
        </w:rPr>
        <w:t xml:space="preserve">37. Árucsoportba </w:t>
      </w:r>
      <w:r w:rsidRPr="00152900">
        <w:rPr>
          <w:rFonts w:ascii="Book Antiqua" w:hAnsi="Book Antiqua"/>
          <w:kern w:val="0"/>
          <w:sz w:val="24"/>
          <w:szCs w:val="24"/>
        </w:rPr>
        <w:t xml:space="preserve">tartozó fényképészeti negatív vagy pozitív átlátszó hordozón (pl. mikrofilm). </w:t>
      </w:r>
    </w:p>
    <w:p w:rsidR="00152900" w:rsidRDefault="00152900">
      <w:pPr>
        <w:spacing w:before="240"/>
        <w:jc w:val="both"/>
        <w:rPr>
          <w:rFonts w:ascii="Book Antiqua" w:hAnsi="Book Antiqua" w:cs="Book Antiqua"/>
          <w:sz w:val="24"/>
          <w:szCs w:val="24"/>
        </w:rPr>
      </w:pPr>
      <w:r w:rsidRPr="00152900">
        <w:rPr>
          <w:rFonts w:ascii="Book Antiqua" w:hAnsi="Book Antiqua"/>
          <w:kern w:val="0"/>
          <w:sz w:val="24"/>
          <w:szCs w:val="24"/>
        </w:rPr>
        <w:t xml:space="preserve">(b) A </w:t>
      </w:r>
      <w:r w:rsidRPr="00152900">
        <w:rPr>
          <w:rFonts w:ascii="Book Antiqua" w:hAnsi="Book Antiqua"/>
          <w:b/>
          <w:bCs/>
          <w:kern w:val="0"/>
          <w:sz w:val="24"/>
          <w:szCs w:val="24"/>
        </w:rPr>
        <w:t xml:space="preserve">97. Árucsoportba </w:t>
      </w:r>
      <w:r w:rsidRPr="00152900">
        <w:rPr>
          <w:rFonts w:ascii="Book Antiqua" w:hAnsi="Book Antiqua"/>
          <w:kern w:val="0"/>
          <w:sz w:val="24"/>
          <w:szCs w:val="24"/>
        </w:rPr>
        <w:t>tartozó áru.</w:t>
      </w:r>
    </w:p>
    <w:p w:rsidR="00152900" w:rsidRDefault="00152900">
      <w:pPr>
        <w:spacing w:before="240"/>
        <w:jc w:val="both"/>
        <w:rPr>
          <w:rFonts w:ascii="Book Antiqua" w:hAnsi="Book Antiqua" w:cs="Book Antiqua"/>
          <w:sz w:val="24"/>
          <w:szCs w:val="24"/>
        </w:rPr>
      </w:pPr>
    </w:p>
    <w:p w:rsidR="00152900" w:rsidRDefault="00152900">
      <w:pPr>
        <w:spacing w:before="240"/>
        <w:jc w:val="both"/>
        <w:rPr>
          <w:rFonts w:ascii="Book Antiqua" w:hAnsi="Book Antiqua" w:cs="Book Antiqua"/>
          <w:sz w:val="24"/>
          <w:szCs w:val="24"/>
        </w:rPr>
      </w:pPr>
      <w:r>
        <w:rPr>
          <w:rFonts w:ascii="Book Antiqua" w:hAnsi="Book Antiqua" w:cs="Book Antiqua"/>
          <w:sz w:val="24"/>
          <w:szCs w:val="24"/>
        </w:rPr>
        <w:t xml:space="preserve">Fontosnak tartom még megemlíteni, hogy a termékdíj jogszabály </w:t>
      </w:r>
      <w:r w:rsidR="00D83DA4">
        <w:rPr>
          <w:rFonts w:ascii="Book Antiqua" w:hAnsi="Book Antiqua" w:cs="Book Antiqua"/>
          <w:sz w:val="24"/>
          <w:szCs w:val="24"/>
        </w:rPr>
        <w:t>1. számú</w:t>
      </w:r>
      <w:r>
        <w:rPr>
          <w:rFonts w:ascii="Book Antiqua" w:hAnsi="Book Antiqua" w:cs="Book Antiqua"/>
          <w:sz w:val="24"/>
          <w:szCs w:val="24"/>
        </w:rPr>
        <w:t xml:space="preserve"> melléklete határozza meg azon anyagok körét, ami azt hivatott eldönteni, hogy hová is soroljuk</w:t>
      </w:r>
      <w:r w:rsidR="00D83DA4">
        <w:rPr>
          <w:rFonts w:ascii="Book Antiqua" w:hAnsi="Book Antiqua" w:cs="Book Antiqua"/>
          <w:sz w:val="24"/>
          <w:szCs w:val="24"/>
        </w:rPr>
        <w:t xml:space="preserve"> a papír termékeket a fent említett három lehetőség közül.</w:t>
      </w:r>
    </w:p>
    <w:p w:rsidR="00152900" w:rsidRDefault="00152900">
      <w:pPr>
        <w:spacing w:before="240"/>
        <w:jc w:val="both"/>
        <w:rPr>
          <w:rFonts w:ascii="Book Antiqua" w:hAnsi="Book Antiqua" w:cs="Book Antiqua"/>
          <w:sz w:val="24"/>
          <w:szCs w:val="24"/>
        </w:rPr>
      </w:pPr>
      <w:r w:rsidRPr="00D83DA4">
        <w:rPr>
          <w:rFonts w:ascii="Book Antiqua" w:hAnsi="Book Antiqua" w:cs="Book Antiqua"/>
          <w:b/>
          <w:sz w:val="24"/>
          <w:szCs w:val="24"/>
          <w:u w:val="single"/>
        </w:rPr>
        <w:t>Csomagolószerek esteében</w:t>
      </w:r>
      <w:r>
        <w:rPr>
          <w:rFonts w:ascii="Book Antiqua" w:hAnsi="Book Antiqua" w:cs="Book Antiqua"/>
          <w:sz w:val="24"/>
          <w:szCs w:val="24"/>
        </w:rPr>
        <w:t xml:space="preserve"> az alábbi meghatározásokat és vámtarifaszámokat kell figyelembe venni:</w:t>
      </w:r>
    </w:p>
    <w:p w:rsidR="00152900" w:rsidRPr="00152900" w:rsidRDefault="00152900">
      <w:pPr>
        <w:spacing w:before="240"/>
        <w:jc w:val="both"/>
        <w:rPr>
          <w:rFonts w:ascii="Book Antiqua" w:hAnsi="Book Antiqua" w:cs="Book Antiqua"/>
          <w:sz w:val="24"/>
          <w:szCs w:val="24"/>
        </w:rPr>
      </w:pPr>
    </w:p>
    <w:tbl>
      <w:tblPr>
        <w:tblW w:w="0" w:type="auto"/>
        <w:tblInd w:w="150" w:type="dxa"/>
        <w:tblCellMar>
          <w:left w:w="0" w:type="dxa"/>
          <w:right w:w="0" w:type="dxa"/>
        </w:tblCellMar>
        <w:tblLook w:val="04A0"/>
      </w:tblPr>
      <w:tblGrid>
        <w:gridCol w:w="1282"/>
        <w:gridCol w:w="5376"/>
        <w:gridCol w:w="2261"/>
      </w:tblGrid>
      <w:tr w:rsidR="00354D86" w:rsidRPr="00354D86" w:rsidTr="00D6110F">
        <w:tc>
          <w:tcPr>
            <w:tcW w:w="1845" w:type="dxa"/>
            <w:vAlign w:val="center"/>
            <w:hideMark/>
          </w:tcPr>
          <w:p w:rsidR="00C73695" w:rsidRPr="00354D86" w:rsidRDefault="00C73695" w:rsidP="00D6110F">
            <w:pPr>
              <w:rPr>
                <w:rFonts w:ascii="Book Antiqua" w:hAnsi="Book Antiqua" w:cs="Tahoma"/>
                <w:sz w:val="24"/>
                <w:szCs w:val="24"/>
              </w:rPr>
            </w:pPr>
          </w:p>
        </w:tc>
        <w:tc>
          <w:tcPr>
            <w:tcW w:w="7440" w:type="dxa"/>
            <w:vAlign w:val="center"/>
            <w:hideMark/>
          </w:tcPr>
          <w:p w:rsidR="00C73695" w:rsidRPr="00354D86" w:rsidRDefault="00C73695" w:rsidP="00D6110F">
            <w:pPr>
              <w:rPr>
                <w:rFonts w:ascii="Book Antiqua" w:hAnsi="Book Antiqua" w:cs="Tahoma"/>
                <w:sz w:val="24"/>
                <w:szCs w:val="24"/>
              </w:rPr>
            </w:pPr>
            <w:r w:rsidRPr="00354D86">
              <w:rPr>
                <w:rFonts w:ascii="Book Antiqua" w:hAnsi="Book Antiqua" w:cs="Tahoma"/>
                <w:sz w:val="24"/>
                <w:szCs w:val="24"/>
              </w:rPr>
              <w:t>Papír, karton</w:t>
            </w:r>
          </w:p>
        </w:tc>
        <w:tc>
          <w:tcPr>
            <w:tcW w:w="3255" w:type="dxa"/>
            <w:vAlign w:val="center"/>
            <w:hideMark/>
          </w:tcPr>
          <w:p w:rsidR="00C73695" w:rsidRPr="00354D86" w:rsidRDefault="00C73695" w:rsidP="00D6110F">
            <w:pPr>
              <w:rPr>
                <w:rFonts w:ascii="Book Antiqua" w:hAnsi="Book Antiqua" w:cs="Tahoma"/>
                <w:sz w:val="24"/>
                <w:szCs w:val="24"/>
              </w:rPr>
            </w:pPr>
          </w:p>
        </w:tc>
      </w:tr>
    </w:tbl>
    <w:p w:rsidR="00C73695" w:rsidRPr="00354D86" w:rsidRDefault="00C73695" w:rsidP="00354D86">
      <w:pPr>
        <w:ind w:right="195"/>
        <w:rPr>
          <w:rFonts w:ascii="Book Antiqua" w:hAnsi="Book Antiqua" w:cs="Tahoma"/>
          <w:sz w:val="24"/>
          <w:szCs w:val="24"/>
        </w:rPr>
      </w:pPr>
      <w:bookmarkStart w:id="18" w:name="pr692"/>
      <w:bookmarkEnd w:id="18"/>
    </w:p>
    <w:tbl>
      <w:tblPr>
        <w:tblW w:w="0" w:type="auto"/>
        <w:tblInd w:w="150" w:type="dxa"/>
        <w:tblCellMar>
          <w:left w:w="0" w:type="dxa"/>
          <w:right w:w="0" w:type="dxa"/>
        </w:tblCellMar>
        <w:tblLook w:val="04A0"/>
      </w:tblPr>
      <w:tblGrid>
        <w:gridCol w:w="1181"/>
        <w:gridCol w:w="5485"/>
        <w:gridCol w:w="2253"/>
      </w:tblGrid>
      <w:tr w:rsidR="00354D86" w:rsidRPr="00354D86" w:rsidTr="00D6110F">
        <w:tc>
          <w:tcPr>
            <w:tcW w:w="1845" w:type="dxa"/>
            <w:vAlign w:val="center"/>
            <w:hideMark/>
          </w:tcPr>
          <w:p w:rsidR="00C73695" w:rsidRPr="00354D86" w:rsidRDefault="00C73695" w:rsidP="00D6110F">
            <w:pPr>
              <w:rPr>
                <w:rFonts w:ascii="Book Antiqua" w:hAnsi="Book Antiqua" w:cs="Tahoma"/>
                <w:sz w:val="24"/>
                <w:szCs w:val="24"/>
              </w:rPr>
            </w:pPr>
          </w:p>
        </w:tc>
        <w:tc>
          <w:tcPr>
            <w:tcW w:w="7440" w:type="dxa"/>
            <w:vAlign w:val="center"/>
            <w:hideMark/>
          </w:tcPr>
          <w:p w:rsidR="00C73695" w:rsidRPr="00354D86" w:rsidRDefault="00C73695" w:rsidP="00D6110F">
            <w:pPr>
              <w:rPr>
                <w:rFonts w:ascii="Book Antiqua" w:hAnsi="Book Antiqua" w:cs="Tahoma"/>
                <w:sz w:val="24"/>
                <w:szCs w:val="24"/>
              </w:rPr>
            </w:pPr>
            <w:r w:rsidRPr="00354D86">
              <w:rPr>
                <w:rFonts w:ascii="Book Antiqua" w:hAnsi="Book Antiqua" w:cs="Tahoma"/>
                <w:sz w:val="24"/>
                <w:szCs w:val="24"/>
              </w:rPr>
              <w:t xml:space="preserve">Nem bevont papír és karton írásra, nyomtatásra vagy más grafikai célra, és nem perforált lyukkártya- és lyukszalagpapír tekercsben vagy téglalap (beleértve a négyzetet) alakú ívben, bármilyen méretben, a 4801 vagy 4803 vtsz. alá tartozó papír kivételével </w:t>
            </w:r>
            <w:r w:rsidRPr="00354D86">
              <w:rPr>
                <w:rFonts w:ascii="Book Antiqua" w:hAnsi="Book Antiqua" w:cs="Tahoma"/>
                <w:sz w:val="24"/>
                <w:szCs w:val="24"/>
              </w:rPr>
              <w:br/>
              <w:t>kivéve: a kézi merítésű papír és karton (4802 10); a tapéta alappapír; a képeslappapír és könyvnyomó papír; az irodai papír (fénymásolópapír); iskolafüzet; jegyzettömb; pénztárgéppapír; biztonsági papír</w:t>
            </w:r>
          </w:p>
        </w:tc>
        <w:tc>
          <w:tcPr>
            <w:tcW w:w="3255" w:type="dxa"/>
            <w:vAlign w:val="center"/>
            <w:hideMark/>
          </w:tcPr>
          <w:p w:rsidR="00C73695" w:rsidRPr="00354D86" w:rsidRDefault="00C73695" w:rsidP="00D6110F">
            <w:pPr>
              <w:rPr>
                <w:rFonts w:ascii="Book Antiqua" w:hAnsi="Book Antiqua" w:cs="Tahoma"/>
                <w:sz w:val="24"/>
                <w:szCs w:val="24"/>
              </w:rPr>
            </w:pPr>
            <w:r w:rsidRPr="00354D86">
              <w:rPr>
                <w:rFonts w:ascii="Book Antiqua" w:hAnsi="Book Antiqua" w:cs="Tahoma"/>
                <w:sz w:val="24"/>
                <w:szCs w:val="24"/>
              </w:rPr>
              <w:t>ex. 4802</w:t>
            </w:r>
          </w:p>
        </w:tc>
      </w:tr>
    </w:tbl>
    <w:p w:rsidR="00C73695" w:rsidRPr="00354D86" w:rsidRDefault="00C73695" w:rsidP="00354D86">
      <w:pPr>
        <w:ind w:right="195"/>
        <w:rPr>
          <w:rFonts w:ascii="Book Antiqua" w:hAnsi="Book Antiqua" w:cs="Tahoma"/>
          <w:sz w:val="24"/>
          <w:szCs w:val="24"/>
        </w:rPr>
      </w:pPr>
      <w:bookmarkStart w:id="19" w:name="pr693"/>
      <w:bookmarkEnd w:id="19"/>
    </w:p>
    <w:tbl>
      <w:tblPr>
        <w:tblW w:w="0" w:type="auto"/>
        <w:tblInd w:w="150" w:type="dxa"/>
        <w:tblCellMar>
          <w:left w:w="0" w:type="dxa"/>
          <w:right w:w="0" w:type="dxa"/>
        </w:tblCellMar>
        <w:tblLook w:val="04A0"/>
      </w:tblPr>
      <w:tblGrid>
        <w:gridCol w:w="1210"/>
        <w:gridCol w:w="5413"/>
        <w:gridCol w:w="2296"/>
      </w:tblGrid>
      <w:tr w:rsidR="00354D86" w:rsidRPr="00354D86" w:rsidTr="00D6110F">
        <w:tc>
          <w:tcPr>
            <w:tcW w:w="1845" w:type="dxa"/>
            <w:vAlign w:val="center"/>
            <w:hideMark/>
          </w:tcPr>
          <w:p w:rsidR="00C73695" w:rsidRPr="00354D86" w:rsidRDefault="00C73695" w:rsidP="00D6110F">
            <w:pPr>
              <w:rPr>
                <w:rFonts w:ascii="Book Antiqua" w:hAnsi="Book Antiqua" w:cs="Tahoma"/>
                <w:sz w:val="24"/>
                <w:szCs w:val="24"/>
              </w:rPr>
            </w:pPr>
          </w:p>
        </w:tc>
        <w:tc>
          <w:tcPr>
            <w:tcW w:w="7440" w:type="dxa"/>
            <w:vAlign w:val="center"/>
            <w:hideMark/>
          </w:tcPr>
          <w:p w:rsidR="00C73695" w:rsidRPr="00354D86" w:rsidRDefault="00C73695" w:rsidP="00D6110F">
            <w:pPr>
              <w:rPr>
                <w:rFonts w:ascii="Book Antiqua" w:hAnsi="Book Antiqua" w:cs="Tahoma"/>
                <w:sz w:val="24"/>
                <w:szCs w:val="24"/>
              </w:rPr>
            </w:pPr>
            <w:r w:rsidRPr="00354D86">
              <w:rPr>
                <w:rFonts w:ascii="Book Antiqua" w:hAnsi="Book Antiqua" w:cs="Tahoma"/>
                <w:sz w:val="24"/>
                <w:szCs w:val="24"/>
              </w:rPr>
              <w:t xml:space="preserve">Selyem alappapír, kreppelt, ráncolt, domborított, perforált, felületileg színezett, díszített vagy nyomtatott alappapír, cellulózvatta és cellulózszálból álló szövedék, tekercsben vagy ívben </w:t>
            </w:r>
            <w:r w:rsidRPr="00354D86">
              <w:rPr>
                <w:rFonts w:ascii="Book Antiqua" w:hAnsi="Book Antiqua" w:cs="Tahoma"/>
                <w:sz w:val="24"/>
                <w:szCs w:val="24"/>
              </w:rPr>
              <w:br/>
              <w:t>kivéve: háztartási, egészségügyi alappapír; bútoripari, ruhaipari áru</w:t>
            </w:r>
          </w:p>
        </w:tc>
        <w:tc>
          <w:tcPr>
            <w:tcW w:w="3255" w:type="dxa"/>
            <w:vAlign w:val="center"/>
            <w:hideMark/>
          </w:tcPr>
          <w:p w:rsidR="00C73695" w:rsidRPr="00354D86" w:rsidRDefault="00C73695" w:rsidP="00D6110F">
            <w:pPr>
              <w:rPr>
                <w:rFonts w:ascii="Book Antiqua" w:hAnsi="Book Antiqua" w:cs="Tahoma"/>
                <w:sz w:val="24"/>
                <w:szCs w:val="24"/>
              </w:rPr>
            </w:pPr>
            <w:r w:rsidRPr="00354D86">
              <w:rPr>
                <w:rFonts w:ascii="Book Antiqua" w:hAnsi="Book Antiqua" w:cs="Tahoma"/>
                <w:sz w:val="24"/>
                <w:szCs w:val="24"/>
              </w:rPr>
              <w:t>ex. 4803</w:t>
            </w:r>
          </w:p>
        </w:tc>
      </w:tr>
    </w:tbl>
    <w:p w:rsidR="00C73695" w:rsidRPr="00354D86" w:rsidRDefault="00C73695" w:rsidP="00354D86">
      <w:pPr>
        <w:ind w:right="195"/>
        <w:rPr>
          <w:rFonts w:ascii="Book Antiqua" w:hAnsi="Book Antiqua" w:cs="Tahoma"/>
          <w:sz w:val="24"/>
          <w:szCs w:val="24"/>
        </w:rPr>
      </w:pPr>
      <w:bookmarkStart w:id="20" w:name="pr694"/>
      <w:bookmarkEnd w:id="20"/>
    </w:p>
    <w:tbl>
      <w:tblPr>
        <w:tblW w:w="0" w:type="auto"/>
        <w:tblInd w:w="150" w:type="dxa"/>
        <w:tblCellMar>
          <w:left w:w="0" w:type="dxa"/>
          <w:right w:w="0" w:type="dxa"/>
        </w:tblCellMar>
        <w:tblLook w:val="04A0"/>
      </w:tblPr>
      <w:tblGrid>
        <w:gridCol w:w="1227"/>
        <w:gridCol w:w="5369"/>
        <w:gridCol w:w="2323"/>
      </w:tblGrid>
      <w:tr w:rsidR="00354D86" w:rsidRPr="00354D86" w:rsidTr="00D6110F">
        <w:tc>
          <w:tcPr>
            <w:tcW w:w="1845" w:type="dxa"/>
            <w:vAlign w:val="center"/>
            <w:hideMark/>
          </w:tcPr>
          <w:p w:rsidR="00C73695" w:rsidRPr="00354D86" w:rsidRDefault="00C73695" w:rsidP="00D6110F">
            <w:pPr>
              <w:rPr>
                <w:rFonts w:ascii="Book Antiqua" w:hAnsi="Book Antiqua" w:cs="Tahoma"/>
                <w:sz w:val="24"/>
                <w:szCs w:val="24"/>
              </w:rPr>
            </w:pPr>
          </w:p>
        </w:tc>
        <w:tc>
          <w:tcPr>
            <w:tcW w:w="7440" w:type="dxa"/>
            <w:vAlign w:val="center"/>
            <w:hideMark/>
          </w:tcPr>
          <w:p w:rsidR="00C73695" w:rsidRPr="00354D86" w:rsidRDefault="00C73695" w:rsidP="00D6110F">
            <w:pPr>
              <w:rPr>
                <w:rFonts w:ascii="Book Antiqua" w:hAnsi="Book Antiqua" w:cs="Tahoma"/>
                <w:sz w:val="24"/>
                <w:szCs w:val="24"/>
              </w:rPr>
            </w:pPr>
            <w:r w:rsidRPr="00354D86">
              <w:rPr>
                <w:rFonts w:ascii="Book Antiqua" w:hAnsi="Book Antiqua" w:cs="Tahoma"/>
                <w:sz w:val="24"/>
                <w:szCs w:val="24"/>
              </w:rPr>
              <w:t>Nem bevont nátronpapír és -karton tekercsben vagy ívben, a 4802 vagy4803 vtsz. alá tartozók kivételével</w:t>
            </w:r>
          </w:p>
        </w:tc>
        <w:tc>
          <w:tcPr>
            <w:tcW w:w="3255" w:type="dxa"/>
            <w:vAlign w:val="center"/>
            <w:hideMark/>
          </w:tcPr>
          <w:p w:rsidR="00C73695" w:rsidRPr="00354D86" w:rsidRDefault="00C73695" w:rsidP="00D6110F">
            <w:pPr>
              <w:rPr>
                <w:rFonts w:ascii="Book Antiqua" w:hAnsi="Book Antiqua" w:cs="Tahoma"/>
                <w:sz w:val="24"/>
                <w:szCs w:val="24"/>
              </w:rPr>
            </w:pPr>
            <w:r w:rsidRPr="00354D86">
              <w:rPr>
                <w:rFonts w:ascii="Book Antiqua" w:hAnsi="Book Antiqua" w:cs="Tahoma"/>
                <w:sz w:val="24"/>
                <w:szCs w:val="24"/>
              </w:rPr>
              <w:t>4804</w:t>
            </w:r>
          </w:p>
        </w:tc>
      </w:tr>
    </w:tbl>
    <w:p w:rsidR="00C73695" w:rsidRPr="00354D86" w:rsidRDefault="00C73695" w:rsidP="00354D86">
      <w:pPr>
        <w:ind w:right="195"/>
        <w:rPr>
          <w:rFonts w:ascii="Book Antiqua" w:hAnsi="Book Antiqua" w:cs="Tahoma"/>
          <w:sz w:val="24"/>
          <w:szCs w:val="24"/>
        </w:rPr>
      </w:pPr>
      <w:bookmarkStart w:id="21" w:name="pr695"/>
      <w:bookmarkEnd w:id="21"/>
    </w:p>
    <w:tbl>
      <w:tblPr>
        <w:tblW w:w="0" w:type="auto"/>
        <w:tblInd w:w="150" w:type="dxa"/>
        <w:tblCellMar>
          <w:left w:w="0" w:type="dxa"/>
          <w:right w:w="0" w:type="dxa"/>
        </w:tblCellMar>
        <w:tblLook w:val="04A0"/>
      </w:tblPr>
      <w:tblGrid>
        <w:gridCol w:w="1187"/>
        <w:gridCol w:w="5469"/>
        <w:gridCol w:w="2263"/>
      </w:tblGrid>
      <w:tr w:rsidR="00354D86" w:rsidRPr="00354D86" w:rsidTr="00D6110F">
        <w:tc>
          <w:tcPr>
            <w:tcW w:w="1845" w:type="dxa"/>
            <w:vAlign w:val="center"/>
            <w:hideMark/>
          </w:tcPr>
          <w:p w:rsidR="00C73695" w:rsidRPr="00354D86" w:rsidRDefault="00C73695" w:rsidP="00D6110F">
            <w:pPr>
              <w:rPr>
                <w:rFonts w:ascii="Book Antiqua" w:hAnsi="Book Antiqua" w:cs="Tahoma"/>
                <w:sz w:val="24"/>
                <w:szCs w:val="24"/>
              </w:rPr>
            </w:pPr>
          </w:p>
        </w:tc>
        <w:tc>
          <w:tcPr>
            <w:tcW w:w="7440" w:type="dxa"/>
            <w:vAlign w:val="center"/>
            <w:hideMark/>
          </w:tcPr>
          <w:p w:rsidR="00C73695" w:rsidRPr="00354D86" w:rsidRDefault="00C73695" w:rsidP="00D6110F">
            <w:pPr>
              <w:rPr>
                <w:rFonts w:ascii="Book Antiqua" w:hAnsi="Book Antiqua" w:cs="Tahoma"/>
                <w:sz w:val="24"/>
                <w:szCs w:val="24"/>
              </w:rPr>
            </w:pPr>
            <w:r w:rsidRPr="00354D86">
              <w:rPr>
                <w:rFonts w:ascii="Book Antiqua" w:hAnsi="Book Antiqua" w:cs="Tahoma"/>
                <w:sz w:val="24"/>
                <w:szCs w:val="24"/>
              </w:rPr>
              <w:t xml:space="preserve">Nem bevont más papír és karton tekercsben vagy ívben a termékcsoporthoz tartozó Megjegyzések 3. pontjában megengedettnél nem nagyobb mértékben megmunkálva vagy feldolgozva </w:t>
            </w:r>
            <w:r w:rsidRPr="00354D86">
              <w:rPr>
                <w:rFonts w:ascii="Book Antiqua" w:hAnsi="Book Antiqua" w:cs="Tahoma"/>
                <w:sz w:val="24"/>
                <w:szCs w:val="24"/>
              </w:rPr>
              <w:br/>
              <w:t>kivéve: szűrőpapír és karton (4805 40 HR kód)</w:t>
            </w:r>
          </w:p>
        </w:tc>
        <w:tc>
          <w:tcPr>
            <w:tcW w:w="3255" w:type="dxa"/>
            <w:vAlign w:val="center"/>
            <w:hideMark/>
          </w:tcPr>
          <w:p w:rsidR="00C73695" w:rsidRPr="00354D86" w:rsidRDefault="00C73695" w:rsidP="00D6110F">
            <w:pPr>
              <w:rPr>
                <w:rFonts w:ascii="Book Antiqua" w:hAnsi="Book Antiqua" w:cs="Tahoma"/>
                <w:sz w:val="24"/>
                <w:szCs w:val="24"/>
              </w:rPr>
            </w:pPr>
            <w:r w:rsidRPr="00354D86">
              <w:rPr>
                <w:rFonts w:ascii="Book Antiqua" w:hAnsi="Book Antiqua" w:cs="Tahoma"/>
                <w:sz w:val="24"/>
                <w:szCs w:val="24"/>
              </w:rPr>
              <w:t>ex. 4805</w:t>
            </w:r>
          </w:p>
        </w:tc>
      </w:tr>
    </w:tbl>
    <w:p w:rsidR="00C73695" w:rsidRPr="00354D86" w:rsidRDefault="00C73695" w:rsidP="00354D86">
      <w:pPr>
        <w:ind w:right="195"/>
        <w:rPr>
          <w:rFonts w:ascii="Book Antiqua" w:hAnsi="Book Antiqua" w:cs="Tahoma"/>
          <w:sz w:val="24"/>
          <w:szCs w:val="24"/>
        </w:rPr>
      </w:pPr>
      <w:bookmarkStart w:id="22" w:name="pr696"/>
      <w:bookmarkEnd w:id="22"/>
    </w:p>
    <w:tbl>
      <w:tblPr>
        <w:tblW w:w="0" w:type="auto"/>
        <w:tblInd w:w="150" w:type="dxa"/>
        <w:tblCellMar>
          <w:left w:w="0" w:type="dxa"/>
          <w:right w:w="0" w:type="dxa"/>
        </w:tblCellMar>
        <w:tblLook w:val="04A0"/>
      </w:tblPr>
      <w:tblGrid>
        <w:gridCol w:w="1206"/>
        <w:gridCol w:w="5424"/>
        <w:gridCol w:w="2289"/>
      </w:tblGrid>
      <w:tr w:rsidR="00354D86" w:rsidRPr="00354D86" w:rsidTr="00D6110F">
        <w:tc>
          <w:tcPr>
            <w:tcW w:w="1845" w:type="dxa"/>
            <w:vAlign w:val="center"/>
            <w:hideMark/>
          </w:tcPr>
          <w:p w:rsidR="00C73695" w:rsidRPr="00354D86" w:rsidRDefault="00C73695" w:rsidP="00D6110F">
            <w:pPr>
              <w:rPr>
                <w:rFonts w:ascii="Book Antiqua" w:hAnsi="Book Antiqua" w:cs="Tahoma"/>
                <w:sz w:val="24"/>
                <w:szCs w:val="24"/>
              </w:rPr>
            </w:pPr>
          </w:p>
        </w:tc>
        <w:tc>
          <w:tcPr>
            <w:tcW w:w="7440" w:type="dxa"/>
            <w:vAlign w:val="center"/>
            <w:hideMark/>
          </w:tcPr>
          <w:p w:rsidR="00C73695" w:rsidRPr="00354D86" w:rsidRDefault="00C73695" w:rsidP="00D6110F">
            <w:pPr>
              <w:rPr>
                <w:rFonts w:ascii="Book Antiqua" w:hAnsi="Book Antiqua" w:cs="Tahoma"/>
                <w:sz w:val="24"/>
                <w:szCs w:val="24"/>
              </w:rPr>
            </w:pPr>
            <w:r w:rsidRPr="00354D86">
              <w:rPr>
                <w:rFonts w:ascii="Book Antiqua" w:hAnsi="Book Antiqua" w:cs="Tahoma"/>
                <w:sz w:val="24"/>
                <w:szCs w:val="24"/>
              </w:rPr>
              <w:t xml:space="preserve">Növényi pergamen, zsírpapír, pergamenpapír és </w:t>
            </w:r>
            <w:r w:rsidRPr="00354D86">
              <w:rPr>
                <w:rFonts w:ascii="Book Antiqua" w:hAnsi="Book Antiqua" w:cs="Tahoma"/>
                <w:sz w:val="24"/>
                <w:szCs w:val="24"/>
              </w:rPr>
              <w:lastRenderedPageBreak/>
              <w:t xml:space="preserve">más fényezett, átlátszó vagy áttetsző papír, tekercsben vagy ívben </w:t>
            </w:r>
            <w:r w:rsidRPr="00354D86">
              <w:rPr>
                <w:rFonts w:ascii="Book Antiqua" w:hAnsi="Book Antiqua" w:cs="Tahoma"/>
                <w:sz w:val="24"/>
                <w:szCs w:val="24"/>
              </w:rPr>
              <w:br/>
              <w:t>kivéve: átmásolópapír; sütőpapír</w:t>
            </w:r>
          </w:p>
        </w:tc>
        <w:tc>
          <w:tcPr>
            <w:tcW w:w="3255" w:type="dxa"/>
            <w:vAlign w:val="center"/>
            <w:hideMark/>
          </w:tcPr>
          <w:p w:rsidR="00C73695" w:rsidRPr="00354D86" w:rsidRDefault="00C73695" w:rsidP="00D6110F">
            <w:pPr>
              <w:rPr>
                <w:rFonts w:ascii="Book Antiqua" w:hAnsi="Book Antiqua" w:cs="Tahoma"/>
                <w:sz w:val="24"/>
                <w:szCs w:val="24"/>
              </w:rPr>
            </w:pPr>
            <w:r w:rsidRPr="00354D86">
              <w:rPr>
                <w:rFonts w:ascii="Book Antiqua" w:hAnsi="Book Antiqua" w:cs="Tahoma"/>
                <w:sz w:val="24"/>
                <w:szCs w:val="24"/>
              </w:rPr>
              <w:lastRenderedPageBreak/>
              <w:t>ex. 4806</w:t>
            </w:r>
          </w:p>
        </w:tc>
      </w:tr>
    </w:tbl>
    <w:p w:rsidR="00C73695" w:rsidRPr="00354D86" w:rsidRDefault="00C73695" w:rsidP="00354D86">
      <w:pPr>
        <w:ind w:right="195"/>
        <w:rPr>
          <w:rFonts w:ascii="Book Antiqua" w:hAnsi="Book Antiqua" w:cs="Tahoma"/>
          <w:sz w:val="24"/>
          <w:szCs w:val="24"/>
        </w:rPr>
      </w:pPr>
      <w:bookmarkStart w:id="23" w:name="pr697"/>
      <w:bookmarkEnd w:id="23"/>
    </w:p>
    <w:tbl>
      <w:tblPr>
        <w:tblW w:w="0" w:type="auto"/>
        <w:tblInd w:w="150" w:type="dxa"/>
        <w:tblCellMar>
          <w:left w:w="0" w:type="dxa"/>
          <w:right w:w="0" w:type="dxa"/>
        </w:tblCellMar>
        <w:tblLook w:val="04A0"/>
      </w:tblPr>
      <w:tblGrid>
        <w:gridCol w:w="1207"/>
        <w:gridCol w:w="5421"/>
        <w:gridCol w:w="2291"/>
      </w:tblGrid>
      <w:tr w:rsidR="00354D86" w:rsidRPr="00354D86" w:rsidTr="00D6110F">
        <w:tc>
          <w:tcPr>
            <w:tcW w:w="1845" w:type="dxa"/>
            <w:vAlign w:val="center"/>
            <w:hideMark/>
          </w:tcPr>
          <w:p w:rsidR="00C73695" w:rsidRPr="00354D86" w:rsidRDefault="00C73695" w:rsidP="00D6110F">
            <w:pPr>
              <w:rPr>
                <w:rFonts w:ascii="Book Antiqua" w:hAnsi="Book Antiqua" w:cs="Tahoma"/>
                <w:sz w:val="24"/>
                <w:szCs w:val="24"/>
              </w:rPr>
            </w:pPr>
          </w:p>
        </w:tc>
        <w:tc>
          <w:tcPr>
            <w:tcW w:w="7440" w:type="dxa"/>
            <w:vAlign w:val="center"/>
            <w:hideMark/>
          </w:tcPr>
          <w:p w:rsidR="00C73695" w:rsidRPr="00354D86" w:rsidRDefault="00C73695" w:rsidP="00D6110F">
            <w:pPr>
              <w:rPr>
                <w:rFonts w:ascii="Book Antiqua" w:hAnsi="Book Antiqua" w:cs="Tahoma"/>
                <w:sz w:val="24"/>
                <w:szCs w:val="24"/>
              </w:rPr>
            </w:pPr>
            <w:r w:rsidRPr="00354D86">
              <w:rPr>
                <w:rFonts w:ascii="Book Antiqua" w:hAnsi="Book Antiqua" w:cs="Tahoma"/>
                <w:sz w:val="24"/>
                <w:szCs w:val="24"/>
              </w:rPr>
              <w:t>Többrétegű papír és karton (ragasztóval összeragasztott papír- vagy kartonlapból összeállítva) felületi impregnálás vagy bevonás nélkül, belső erősítéssel is, tekercsben vagy ívben</w:t>
            </w:r>
          </w:p>
        </w:tc>
        <w:tc>
          <w:tcPr>
            <w:tcW w:w="3255" w:type="dxa"/>
            <w:vAlign w:val="center"/>
            <w:hideMark/>
          </w:tcPr>
          <w:p w:rsidR="00C73695" w:rsidRPr="00354D86" w:rsidRDefault="00C73695" w:rsidP="00D6110F">
            <w:pPr>
              <w:rPr>
                <w:rFonts w:ascii="Book Antiqua" w:hAnsi="Book Antiqua" w:cs="Tahoma"/>
                <w:sz w:val="24"/>
                <w:szCs w:val="24"/>
              </w:rPr>
            </w:pPr>
            <w:r w:rsidRPr="00354D86">
              <w:rPr>
                <w:rFonts w:ascii="Book Antiqua" w:hAnsi="Book Antiqua" w:cs="Tahoma"/>
                <w:sz w:val="24"/>
                <w:szCs w:val="24"/>
              </w:rPr>
              <w:t>4807</w:t>
            </w:r>
          </w:p>
        </w:tc>
      </w:tr>
    </w:tbl>
    <w:p w:rsidR="00C73695" w:rsidRPr="00354D86" w:rsidRDefault="00C73695" w:rsidP="00354D86">
      <w:pPr>
        <w:ind w:right="195"/>
        <w:rPr>
          <w:rFonts w:ascii="Book Antiqua" w:hAnsi="Book Antiqua" w:cs="Tahoma"/>
          <w:sz w:val="24"/>
          <w:szCs w:val="24"/>
        </w:rPr>
      </w:pPr>
      <w:bookmarkStart w:id="24" w:name="pr698"/>
      <w:bookmarkEnd w:id="24"/>
    </w:p>
    <w:tbl>
      <w:tblPr>
        <w:tblW w:w="0" w:type="auto"/>
        <w:tblInd w:w="150" w:type="dxa"/>
        <w:tblCellMar>
          <w:left w:w="0" w:type="dxa"/>
          <w:right w:w="0" w:type="dxa"/>
        </w:tblCellMar>
        <w:tblLook w:val="04A0"/>
      </w:tblPr>
      <w:tblGrid>
        <w:gridCol w:w="1220"/>
        <w:gridCol w:w="5386"/>
        <w:gridCol w:w="2313"/>
      </w:tblGrid>
      <w:tr w:rsidR="00354D86" w:rsidRPr="00354D86" w:rsidTr="00D6110F">
        <w:tc>
          <w:tcPr>
            <w:tcW w:w="1845" w:type="dxa"/>
            <w:vAlign w:val="center"/>
            <w:hideMark/>
          </w:tcPr>
          <w:p w:rsidR="00C73695" w:rsidRPr="00354D86" w:rsidRDefault="00C73695" w:rsidP="00D6110F">
            <w:pPr>
              <w:rPr>
                <w:rFonts w:ascii="Book Antiqua" w:hAnsi="Book Antiqua" w:cs="Tahoma"/>
                <w:sz w:val="24"/>
                <w:szCs w:val="24"/>
              </w:rPr>
            </w:pPr>
          </w:p>
        </w:tc>
        <w:tc>
          <w:tcPr>
            <w:tcW w:w="7440" w:type="dxa"/>
            <w:vAlign w:val="center"/>
            <w:hideMark/>
          </w:tcPr>
          <w:p w:rsidR="00C73695" w:rsidRPr="00354D86" w:rsidRDefault="00C73695" w:rsidP="00D6110F">
            <w:pPr>
              <w:rPr>
                <w:rFonts w:ascii="Book Antiqua" w:hAnsi="Book Antiqua" w:cs="Tahoma"/>
                <w:sz w:val="24"/>
                <w:szCs w:val="24"/>
              </w:rPr>
            </w:pPr>
            <w:r w:rsidRPr="00354D86">
              <w:rPr>
                <w:rFonts w:ascii="Book Antiqua" w:hAnsi="Book Antiqua" w:cs="Tahoma"/>
                <w:sz w:val="24"/>
                <w:szCs w:val="24"/>
              </w:rPr>
              <w:t>Hullámpapír és -karton (ragasztott, sima felületű lapokkal is), kreppelt, redőzött, domborított vagy perforált papír és karton tekercsben vagy ívben, a4803 vtsz. alá tartozók kivételével</w:t>
            </w:r>
          </w:p>
        </w:tc>
        <w:tc>
          <w:tcPr>
            <w:tcW w:w="3255" w:type="dxa"/>
            <w:vAlign w:val="center"/>
            <w:hideMark/>
          </w:tcPr>
          <w:p w:rsidR="00C73695" w:rsidRPr="00354D86" w:rsidRDefault="00C73695" w:rsidP="00D6110F">
            <w:pPr>
              <w:rPr>
                <w:rFonts w:ascii="Book Antiqua" w:hAnsi="Book Antiqua" w:cs="Tahoma"/>
                <w:sz w:val="24"/>
                <w:szCs w:val="24"/>
              </w:rPr>
            </w:pPr>
            <w:r w:rsidRPr="00354D86">
              <w:rPr>
                <w:rFonts w:ascii="Book Antiqua" w:hAnsi="Book Antiqua" w:cs="Tahoma"/>
                <w:sz w:val="24"/>
                <w:szCs w:val="24"/>
              </w:rPr>
              <w:t>4808</w:t>
            </w:r>
          </w:p>
        </w:tc>
      </w:tr>
    </w:tbl>
    <w:p w:rsidR="00C73695" w:rsidRPr="00354D86" w:rsidRDefault="00C73695" w:rsidP="00354D86">
      <w:pPr>
        <w:ind w:right="195"/>
        <w:rPr>
          <w:rFonts w:ascii="Book Antiqua" w:hAnsi="Book Antiqua" w:cs="Tahoma"/>
          <w:sz w:val="24"/>
          <w:szCs w:val="24"/>
        </w:rPr>
      </w:pPr>
      <w:bookmarkStart w:id="25" w:name="pr699"/>
      <w:bookmarkEnd w:id="25"/>
    </w:p>
    <w:tbl>
      <w:tblPr>
        <w:tblW w:w="0" w:type="auto"/>
        <w:tblInd w:w="150" w:type="dxa"/>
        <w:tblCellMar>
          <w:left w:w="0" w:type="dxa"/>
          <w:right w:w="0" w:type="dxa"/>
        </w:tblCellMar>
        <w:tblLook w:val="04A0"/>
      </w:tblPr>
      <w:tblGrid>
        <w:gridCol w:w="1196"/>
        <w:gridCol w:w="5449"/>
        <w:gridCol w:w="2274"/>
      </w:tblGrid>
      <w:tr w:rsidR="00354D86" w:rsidRPr="00354D86" w:rsidTr="00D6110F">
        <w:tc>
          <w:tcPr>
            <w:tcW w:w="1845" w:type="dxa"/>
            <w:vAlign w:val="center"/>
            <w:hideMark/>
          </w:tcPr>
          <w:p w:rsidR="00C73695" w:rsidRPr="00354D86" w:rsidRDefault="00C73695" w:rsidP="00D6110F">
            <w:pPr>
              <w:rPr>
                <w:rFonts w:ascii="Book Antiqua" w:hAnsi="Book Antiqua" w:cs="Tahoma"/>
                <w:sz w:val="24"/>
                <w:szCs w:val="24"/>
              </w:rPr>
            </w:pPr>
          </w:p>
        </w:tc>
        <w:tc>
          <w:tcPr>
            <w:tcW w:w="7440" w:type="dxa"/>
            <w:vAlign w:val="center"/>
            <w:hideMark/>
          </w:tcPr>
          <w:p w:rsidR="00C73695" w:rsidRPr="00354D86" w:rsidRDefault="00C73695" w:rsidP="00D6110F">
            <w:pPr>
              <w:rPr>
                <w:rFonts w:ascii="Book Antiqua" w:hAnsi="Book Antiqua" w:cs="Tahoma"/>
                <w:sz w:val="24"/>
                <w:szCs w:val="24"/>
              </w:rPr>
            </w:pPr>
            <w:r w:rsidRPr="00354D86">
              <w:rPr>
                <w:rFonts w:ascii="Book Antiqua" w:hAnsi="Book Antiqua" w:cs="Tahoma"/>
                <w:sz w:val="24"/>
                <w:szCs w:val="24"/>
              </w:rPr>
              <w:t>Papír és karton egyik vagy mindkét oldalán kaolinnal (kínai agyaggal) vagy más szervetlen anyaggal bevonva, kötőanyag felhasználásával is, de más bevonat nélkül, felületileg színezett, díszített vagy nyomtatott is, tekercsben vagy téglalap (beleértve a négyzetet) alakú ívben, bármilyen méretben kivéve: nyomtató-, fénymásolópapír</w:t>
            </w:r>
          </w:p>
        </w:tc>
        <w:tc>
          <w:tcPr>
            <w:tcW w:w="3255" w:type="dxa"/>
            <w:vAlign w:val="center"/>
            <w:hideMark/>
          </w:tcPr>
          <w:p w:rsidR="00C73695" w:rsidRPr="00354D86" w:rsidRDefault="00C73695" w:rsidP="00D6110F">
            <w:pPr>
              <w:rPr>
                <w:rFonts w:ascii="Book Antiqua" w:hAnsi="Book Antiqua" w:cs="Tahoma"/>
                <w:sz w:val="24"/>
                <w:szCs w:val="24"/>
              </w:rPr>
            </w:pPr>
            <w:r w:rsidRPr="00354D86">
              <w:rPr>
                <w:rFonts w:ascii="Book Antiqua" w:hAnsi="Book Antiqua" w:cs="Tahoma"/>
                <w:sz w:val="24"/>
                <w:szCs w:val="24"/>
              </w:rPr>
              <w:t>ex. 4810</w:t>
            </w:r>
          </w:p>
        </w:tc>
      </w:tr>
    </w:tbl>
    <w:p w:rsidR="00C73695" w:rsidRPr="00354D86" w:rsidRDefault="00C73695" w:rsidP="00354D86">
      <w:pPr>
        <w:ind w:right="195"/>
        <w:rPr>
          <w:rFonts w:ascii="Book Antiqua" w:hAnsi="Book Antiqua" w:cs="Tahoma"/>
          <w:sz w:val="24"/>
          <w:szCs w:val="24"/>
        </w:rPr>
      </w:pPr>
      <w:bookmarkStart w:id="26" w:name="pr700"/>
      <w:bookmarkEnd w:id="26"/>
    </w:p>
    <w:tbl>
      <w:tblPr>
        <w:tblW w:w="0" w:type="auto"/>
        <w:tblInd w:w="150" w:type="dxa"/>
        <w:tblCellMar>
          <w:left w:w="0" w:type="dxa"/>
          <w:right w:w="0" w:type="dxa"/>
        </w:tblCellMar>
        <w:tblLook w:val="04A0"/>
      </w:tblPr>
      <w:tblGrid>
        <w:gridCol w:w="1210"/>
        <w:gridCol w:w="5413"/>
        <w:gridCol w:w="2296"/>
      </w:tblGrid>
      <w:tr w:rsidR="00354D86" w:rsidRPr="00354D86" w:rsidTr="00D6110F">
        <w:tc>
          <w:tcPr>
            <w:tcW w:w="1845" w:type="dxa"/>
            <w:vAlign w:val="center"/>
            <w:hideMark/>
          </w:tcPr>
          <w:p w:rsidR="00C73695" w:rsidRPr="00354D86" w:rsidRDefault="00C73695" w:rsidP="00D6110F">
            <w:pPr>
              <w:rPr>
                <w:rFonts w:ascii="Book Antiqua" w:hAnsi="Book Antiqua" w:cs="Tahoma"/>
                <w:sz w:val="24"/>
                <w:szCs w:val="24"/>
              </w:rPr>
            </w:pPr>
          </w:p>
        </w:tc>
        <w:tc>
          <w:tcPr>
            <w:tcW w:w="7440" w:type="dxa"/>
            <w:vAlign w:val="center"/>
            <w:hideMark/>
          </w:tcPr>
          <w:p w:rsidR="00C73695" w:rsidRPr="00354D86" w:rsidRDefault="00C73695" w:rsidP="00D6110F">
            <w:pPr>
              <w:rPr>
                <w:rFonts w:ascii="Book Antiqua" w:hAnsi="Book Antiqua" w:cs="Tahoma"/>
                <w:sz w:val="24"/>
                <w:szCs w:val="24"/>
              </w:rPr>
            </w:pPr>
            <w:r w:rsidRPr="00354D86">
              <w:rPr>
                <w:rFonts w:ascii="Book Antiqua" w:hAnsi="Book Antiqua" w:cs="Tahoma"/>
                <w:sz w:val="24"/>
                <w:szCs w:val="24"/>
              </w:rPr>
              <w:t xml:space="preserve">Papír, karton, cellulózvatta és cellulózszálból álló szövedék bevonva, impregnálva, borítva, felületileg színezve, díszítve vagy nyomtatva, tekercsben vagy téglalap (beleértve a négyzetet) alakú ívben, bármilyen méretben, a 4803,4809 vagy 4810 vtsz. alá tartozók kivételével </w:t>
            </w:r>
            <w:r w:rsidRPr="00354D86">
              <w:rPr>
                <w:rFonts w:ascii="Book Antiqua" w:hAnsi="Book Antiqua" w:cs="Tahoma"/>
                <w:sz w:val="24"/>
                <w:szCs w:val="24"/>
              </w:rPr>
              <w:br/>
              <w:t>kivéve: háztartási áru, ruhaipari áru</w:t>
            </w:r>
          </w:p>
        </w:tc>
        <w:tc>
          <w:tcPr>
            <w:tcW w:w="3255" w:type="dxa"/>
            <w:vAlign w:val="center"/>
            <w:hideMark/>
          </w:tcPr>
          <w:p w:rsidR="00C73695" w:rsidRPr="00354D86" w:rsidRDefault="00C73695" w:rsidP="00D6110F">
            <w:pPr>
              <w:rPr>
                <w:rFonts w:ascii="Book Antiqua" w:hAnsi="Book Antiqua" w:cs="Tahoma"/>
                <w:sz w:val="24"/>
                <w:szCs w:val="24"/>
              </w:rPr>
            </w:pPr>
            <w:r w:rsidRPr="00354D86">
              <w:rPr>
                <w:rFonts w:ascii="Book Antiqua" w:hAnsi="Book Antiqua" w:cs="Tahoma"/>
                <w:sz w:val="24"/>
                <w:szCs w:val="24"/>
              </w:rPr>
              <w:t>ex. 4811</w:t>
            </w:r>
          </w:p>
        </w:tc>
      </w:tr>
    </w:tbl>
    <w:p w:rsidR="00C73695" w:rsidRPr="00354D86" w:rsidRDefault="00C73695" w:rsidP="00354D86">
      <w:pPr>
        <w:ind w:right="195"/>
        <w:rPr>
          <w:rFonts w:ascii="Book Antiqua" w:hAnsi="Book Antiqua" w:cs="Tahoma"/>
          <w:sz w:val="24"/>
          <w:szCs w:val="24"/>
        </w:rPr>
      </w:pPr>
      <w:bookmarkStart w:id="27" w:name="pr701"/>
      <w:bookmarkEnd w:id="27"/>
    </w:p>
    <w:tbl>
      <w:tblPr>
        <w:tblW w:w="0" w:type="auto"/>
        <w:tblInd w:w="150" w:type="dxa"/>
        <w:tblCellMar>
          <w:left w:w="0" w:type="dxa"/>
          <w:right w:w="0" w:type="dxa"/>
        </w:tblCellMar>
        <w:tblLook w:val="04A0"/>
      </w:tblPr>
      <w:tblGrid>
        <w:gridCol w:w="1192"/>
        <w:gridCol w:w="5458"/>
        <w:gridCol w:w="2269"/>
      </w:tblGrid>
      <w:tr w:rsidR="00152900" w:rsidRPr="00152900" w:rsidTr="00D6110F">
        <w:tc>
          <w:tcPr>
            <w:tcW w:w="1845" w:type="dxa"/>
            <w:vAlign w:val="center"/>
            <w:hideMark/>
          </w:tcPr>
          <w:p w:rsidR="00C73695" w:rsidRPr="00152900" w:rsidRDefault="00C73695" w:rsidP="00D6110F">
            <w:pPr>
              <w:rPr>
                <w:rFonts w:ascii="Book Antiqua" w:hAnsi="Book Antiqua" w:cs="Tahoma"/>
                <w:sz w:val="24"/>
                <w:szCs w:val="24"/>
              </w:rPr>
            </w:pPr>
          </w:p>
        </w:tc>
        <w:tc>
          <w:tcPr>
            <w:tcW w:w="7440" w:type="dxa"/>
            <w:vAlign w:val="center"/>
            <w:hideMark/>
          </w:tcPr>
          <w:p w:rsidR="00C73695" w:rsidRPr="00152900" w:rsidRDefault="00C73695" w:rsidP="00D6110F">
            <w:pPr>
              <w:rPr>
                <w:rFonts w:ascii="Book Antiqua" w:hAnsi="Book Antiqua" w:cs="Tahoma"/>
                <w:sz w:val="24"/>
                <w:szCs w:val="24"/>
              </w:rPr>
            </w:pPr>
            <w:r w:rsidRPr="00152900">
              <w:rPr>
                <w:rFonts w:ascii="Book Antiqua" w:hAnsi="Book Antiqua" w:cs="Tahoma"/>
                <w:sz w:val="24"/>
                <w:szCs w:val="24"/>
              </w:rPr>
              <w:t xml:space="preserve">Doboz, láda, tok, zsák és más csomagolóeszköz papírból, kartonból, cellulózvattából vagy cellulózszálból álló szövedékből </w:t>
            </w:r>
            <w:r w:rsidRPr="00152900">
              <w:rPr>
                <w:rFonts w:ascii="Book Antiqua" w:hAnsi="Book Antiqua" w:cs="Tahoma"/>
                <w:sz w:val="24"/>
                <w:szCs w:val="24"/>
              </w:rPr>
              <w:br/>
            </w:r>
            <w:r w:rsidRPr="00152900">
              <w:rPr>
                <w:rFonts w:ascii="Book Antiqua" w:hAnsi="Book Antiqua" w:cs="Tahoma"/>
                <w:sz w:val="24"/>
                <w:szCs w:val="24"/>
              </w:rPr>
              <w:lastRenderedPageBreak/>
              <w:t>kivéve: iratgyűjtő doboz; levéltartó doboz és hasonló cikk irodai, üzleti célra (4819 60 HR kód)</w:t>
            </w:r>
          </w:p>
        </w:tc>
        <w:tc>
          <w:tcPr>
            <w:tcW w:w="3255" w:type="dxa"/>
            <w:vAlign w:val="center"/>
            <w:hideMark/>
          </w:tcPr>
          <w:p w:rsidR="00C73695" w:rsidRPr="00152900" w:rsidRDefault="00C73695" w:rsidP="00D6110F">
            <w:pPr>
              <w:rPr>
                <w:rFonts w:ascii="Book Antiqua" w:hAnsi="Book Antiqua" w:cs="Tahoma"/>
                <w:sz w:val="24"/>
                <w:szCs w:val="24"/>
              </w:rPr>
            </w:pPr>
            <w:r w:rsidRPr="00152900">
              <w:rPr>
                <w:rFonts w:ascii="Book Antiqua" w:hAnsi="Book Antiqua" w:cs="Tahoma"/>
                <w:sz w:val="24"/>
                <w:szCs w:val="24"/>
              </w:rPr>
              <w:lastRenderedPageBreak/>
              <w:t>ex. 4819</w:t>
            </w:r>
          </w:p>
        </w:tc>
      </w:tr>
    </w:tbl>
    <w:p w:rsidR="00C73695" w:rsidRPr="00152900" w:rsidRDefault="00C73695" w:rsidP="00C73695">
      <w:pPr>
        <w:ind w:left="150" w:right="195"/>
        <w:rPr>
          <w:rFonts w:ascii="Book Antiqua" w:hAnsi="Book Antiqua" w:cs="Tahoma"/>
          <w:sz w:val="24"/>
          <w:szCs w:val="24"/>
        </w:rPr>
      </w:pPr>
      <w:bookmarkStart w:id="28" w:name="pr702"/>
      <w:bookmarkEnd w:id="28"/>
    </w:p>
    <w:tbl>
      <w:tblPr>
        <w:tblW w:w="0" w:type="auto"/>
        <w:tblInd w:w="150" w:type="dxa"/>
        <w:tblCellMar>
          <w:left w:w="0" w:type="dxa"/>
          <w:right w:w="0" w:type="dxa"/>
        </w:tblCellMar>
        <w:tblLook w:val="04A0"/>
      </w:tblPr>
      <w:tblGrid>
        <w:gridCol w:w="1274"/>
        <w:gridCol w:w="5416"/>
        <w:gridCol w:w="2229"/>
      </w:tblGrid>
      <w:tr w:rsidR="00152900" w:rsidRPr="00152900" w:rsidTr="00152900">
        <w:tc>
          <w:tcPr>
            <w:tcW w:w="1274" w:type="dxa"/>
            <w:vAlign w:val="center"/>
            <w:hideMark/>
          </w:tcPr>
          <w:p w:rsidR="00C73695" w:rsidRPr="00152900" w:rsidRDefault="00C73695" w:rsidP="00D6110F">
            <w:pPr>
              <w:rPr>
                <w:rFonts w:ascii="Book Antiqua" w:hAnsi="Book Antiqua" w:cs="Tahoma"/>
                <w:sz w:val="24"/>
                <w:szCs w:val="24"/>
              </w:rPr>
            </w:pPr>
          </w:p>
        </w:tc>
        <w:tc>
          <w:tcPr>
            <w:tcW w:w="5416" w:type="dxa"/>
            <w:vAlign w:val="center"/>
            <w:hideMark/>
          </w:tcPr>
          <w:p w:rsidR="00C73695" w:rsidRPr="00152900" w:rsidRDefault="00C73695" w:rsidP="00D6110F">
            <w:pPr>
              <w:rPr>
                <w:rFonts w:ascii="Book Antiqua" w:hAnsi="Book Antiqua" w:cs="Tahoma"/>
                <w:sz w:val="24"/>
                <w:szCs w:val="24"/>
              </w:rPr>
            </w:pPr>
            <w:r w:rsidRPr="00152900">
              <w:rPr>
                <w:rFonts w:ascii="Book Antiqua" w:hAnsi="Book Antiqua" w:cs="Tahoma"/>
                <w:sz w:val="24"/>
                <w:szCs w:val="24"/>
              </w:rPr>
              <w:t xml:space="preserve">Mindenféle címke papírból vagy kartonból, nyomtatott is </w:t>
            </w:r>
            <w:r w:rsidRPr="00152900">
              <w:rPr>
                <w:rFonts w:ascii="Book Antiqua" w:hAnsi="Book Antiqua" w:cs="Tahoma"/>
                <w:sz w:val="24"/>
                <w:szCs w:val="24"/>
              </w:rPr>
              <w:br/>
              <w:t>kivéve: tanszerek; dokumentumok, árut nem tartalmazó levélküldemények azonosító címkéi</w:t>
            </w:r>
          </w:p>
        </w:tc>
        <w:tc>
          <w:tcPr>
            <w:tcW w:w="2229" w:type="dxa"/>
            <w:vAlign w:val="center"/>
            <w:hideMark/>
          </w:tcPr>
          <w:p w:rsidR="00C73695" w:rsidRPr="00152900" w:rsidRDefault="00C73695" w:rsidP="00D6110F">
            <w:pPr>
              <w:rPr>
                <w:rFonts w:ascii="Book Antiqua" w:hAnsi="Book Antiqua" w:cs="Tahoma"/>
                <w:sz w:val="24"/>
                <w:szCs w:val="24"/>
              </w:rPr>
            </w:pPr>
            <w:r w:rsidRPr="00152900">
              <w:rPr>
                <w:rFonts w:ascii="Book Antiqua" w:hAnsi="Book Antiqua" w:cs="Tahoma"/>
                <w:sz w:val="24"/>
                <w:szCs w:val="24"/>
              </w:rPr>
              <w:t>ex. 4821</w:t>
            </w:r>
          </w:p>
        </w:tc>
      </w:tr>
    </w:tbl>
    <w:p w:rsidR="00C73695" w:rsidRPr="00152900" w:rsidRDefault="00C73695" w:rsidP="00C73695">
      <w:pPr>
        <w:ind w:left="150" w:right="195"/>
        <w:rPr>
          <w:rFonts w:ascii="Book Antiqua" w:hAnsi="Book Antiqua" w:cs="Tahoma"/>
          <w:sz w:val="24"/>
          <w:szCs w:val="24"/>
        </w:rPr>
      </w:pPr>
      <w:bookmarkStart w:id="29" w:name="pr703"/>
      <w:bookmarkEnd w:id="29"/>
    </w:p>
    <w:tbl>
      <w:tblPr>
        <w:tblW w:w="0" w:type="auto"/>
        <w:tblInd w:w="150" w:type="dxa"/>
        <w:tblCellMar>
          <w:left w:w="0" w:type="dxa"/>
          <w:right w:w="0" w:type="dxa"/>
        </w:tblCellMar>
        <w:tblLook w:val="04A0"/>
      </w:tblPr>
      <w:tblGrid>
        <w:gridCol w:w="1217"/>
        <w:gridCol w:w="5394"/>
        <w:gridCol w:w="2308"/>
      </w:tblGrid>
      <w:tr w:rsidR="00152900" w:rsidRPr="00152900" w:rsidTr="00D6110F">
        <w:tc>
          <w:tcPr>
            <w:tcW w:w="1845" w:type="dxa"/>
            <w:vAlign w:val="center"/>
            <w:hideMark/>
          </w:tcPr>
          <w:p w:rsidR="00C73695" w:rsidRPr="00152900" w:rsidRDefault="00C73695" w:rsidP="00D6110F">
            <w:pPr>
              <w:rPr>
                <w:rFonts w:ascii="Book Antiqua" w:hAnsi="Book Antiqua" w:cs="Tahoma"/>
                <w:sz w:val="24"/>
                <w:szCs w:val="24"/>
              </w:rPr>
            </w:pPr>
          </w:p>
        </w:tc>
        <w:tc>
          <w:tcPr>
            <w:tcW w:w="7440" w:type="dxa"/>
            <w:vAlign w:val="center"/>
            <w:hideMark/>
          </w:tcPr>
          <w:p w:rsidR="00C73695" w:rsidRPr="00152900" w:rsidRDefault="00C73695" w:rsidP="00D6110F">
            <w:pPr>
              <w:rPr>
                <w:rFonts w:ascii="Book Antiqua" w:hAnsi="Book Antiqua" w:cs="Tahoma"/>
                <w:sz w:val="24"/>
                <w:szCs w:val="24"/>
              </w:rPr>
            </w:pPr>
            <w:r w:rsidRPr="00152900">
              <w:rPr>
                <w:rFonts w:ascii="Book Antiqua" w:hAnsi="Book Antiqua" w:cs="Tahoma"/>
                <w:sz w:val="24"/>
                <w:szCs w:val="24"/>
              </w:rPr>
              <w:t>Orsó, cséve, kopsz és hasonló tartó papíripari rostanyagból, papírból vagy kartonból (perforálva vagy merítve is)</w:t>
            </w:r>
          </w:p>
        </w:tc>
        <w:tc>
          <w:tcPr>
            <w:tcW w:w="3255" w:type="dxa"/>
            <w:vAlign w:val="center"/>
            <w:hideMark/>
          </w:tcPr>
          <w:p w:rsidR="00C73695" w:rsidRPr="00152900" w:rsidRDefault="00C73695" w:rsidP="00D6110F">
            <w:pPr>
              <w:rPr>
                <w:rFonts w:ascii="Book Antiqua" w:hAnsi="Book Antiqua" w:cs="Tahoma"/>
                <w:sz w:val="24"/>
                <w:szCs w:val="24"/>
              </w:rPr>
            </w:pPr>
            <w:r w:rsidRPr="00152900">
              <w:rPr>
                <w:rFonts w:ascii="Book Antiqua" w:hAnsi="Book Antiqua" w:cs="Tahoma"/>
                <w:sz w:val="24"/>
                <w:szCs w:val="24"/>
              </w:rPr>
              <w:t>4822</w:t>
            </w:r>
          </w:p>
        </w:tc>
      </w:tr>
    </w:tbl>
    <w:p w:rsidR="00C73695" w:rsidRPr="00152900" w:rsidRDefault="00C73695" w:rsidP="00C73695">
      <w:pPr>
        <w:ind w:left="150" w:right="195"/>
        <w:rPr>
          <w:rFonts w:ascii="Book Antiqua" w:hAnsi="Book Antiqua" w:cs="Tahoma"/>
          <w:sz w:val="24"/>
          <w:szCs w:val="24"/>
        </w:rPr>
      </w:pPr>
      <w:bookmarkStart w:id="30" w:name="pr704"/>
      <w:bookmarkEnd w:id="30"/>
    </w:p>
    <w:tbl>
      <w:tblPr>
        <w:tblW w:w="0" w:type="auto"/>
        <w:tblInd w:w="150" w:type="dxa"/>
        <w:tblCellMar>
          <w:left w:w="0" w:type="dxa"/>
          <w:right w:w="0" w:type="dxa"/>
        </w:tblCellMar>
        <w:tblLook w:val="04A0"/>
      </w:tblPr>
      <w:tblGrid>
        <w:gridCol w:w="1171"/>
        <w:gridCol w:w="5510"/>
        <w:gridCol w:w="2238"/>
      </w:tblGrid>
      <w:tr w:rsidR="00152900" w:rsidRPr="00152900" w:rsidTr="00D6110F">
        <w:tc>
          <w:tcPr>
            <w:tcW w:w="1845" w:type="dxa"/>
            <w:vAlign w:val="center"/>
            <w:hideMark/>
          </w:tcPr>
          <w:p w:rsidR="00C73695" w:rsidRPr="00152900" w:rsidRDefault="00C73695" w:rsidP="00D6110F">
            <w:pPr>
              <w:rPr>
                <w:rFonts w:ascii="Book Antiqua" w:hAnsi="Book Antiqua" w:cs="Tahoma"/>
                <w:sz w:val="24"/>
                <w:szCs w:val="24"/>
              </w:rPr>
            </w:pPr>
          </w:p>
        </w:tc>
        <w:tc>
          <w:tcPr>
            <w:tcW w:w="7440" w:type="dxa"/>
            <w:vAlign w:val="center"/>
            <w:hideMark/>
          </w:tcPr>
          <w:p w:rsidR="00C73695" w:rsidRPr="00152900" w:rsidRDefault="00C73695" w:rsidP="00D6110F">
            <w:pPr>
              <w:rPr>
                <w:rFonts w:ascii="Book Antiqua" w:hAnsi="Book Antiqua" w:cs="Tahoma"/>
                <w:sz w:val="24"/>
                <w:szCs w:val="24"/>
              </w:rPr>
            </w:pPr>
            <w:r w:rsidRPr="00152900">
              <w:rPr>
                <w:rFonts w:ascii="Book Antiqua" w:hAnsi="Book Antiqua" w:cs="Tahoma"/>
                <w:sz w:val="24"/>
                <w:szCs w:val="24"/>
              </w:rPr>
              <w:t xml:space="preserve">Más papír, karton, cellulózvatta és cellulózszálból álló szövedék méretre vagy alakra vágva; más terméké papíripari rostanyagból, papírból, kartonból, cellulózvattából vagy cellulózszálból álló szövedékből </w:t>
            </w:r>
            <w:r w:rsidRPr="00152900">
              <w:rPr>
                <w:rFonts w:ascii="Book Antiqua" w:hAnsi="Book Antiqua" w:cs="Tahoma"/>
                <w:sz w:val="24"/>
                <w:szCs w:val="24"/>
              </w:rPr>
              <w:br/>
              <w:t>kivéve: a szűrőpapír és karton (4823 20 HR kód); az előre nyomtatott regisztrálóhengerek, -ívek és számlapok önfeljegyző készülékekhez; pénztárgép szalag</w:t>
            </w:r>
          </w:p>
        </w:tc>
        <w:tc>
          <w:tcPr>
            <w:tcW w:w="3255" w:type="dxa"/>
            <w:vAlign w:val="center"/>
            <w:hideMark/>
          </w:tcPr>
          <w:p w:rsidR="00C73695" w:rsidRPr="00152900" w:rsidRDefault="00C73695" w:rsidP="00D6110F">
            <w:pPr>
              <w:rPr>
                <w:rFonts w:ascii="Book Antiqua" w:hAnsi="Book Antiqua" w:cs="Tahoma"/>
                <w:sz w:val="24"/>
                <w:szCs w:val="24"/>
              </w:rPr>
            </w:pPr>
            <w:r w:rsidRPr="00152900">
              <w:rPr>
                <w:rFonts w:ascii="Book Antiqua" w:hAnsi="Book Antiqua" w:cs="Tahoma"/>
                <w:sz w:val="24"/>
                <w:szCs w:val="24"/>
              </w:rPr>
              <w:t>ex. 4823</w:t>
            </w:r>
          </w:p>
        </w:tc>
      </w:tr>
    </w:tbl>
    <w:p w:rsidR="00C73695" w:rsidRPr="00152900" w:rsidRDefault="00C73695" w:rsidP="00152900">
      <w:pPr>
        <w:ind w:right="195"/>
        <w:rPr>
          <w:rFonts w:ascii="Book Antiqua" w:hAnsi="Book Antiqua" w:cs="Tahoma"/>
          <w:sz w:val="24"/>
          <w:szCs w:val="24"/>
        </w:rPr>
      </w:pPr>
      <w:bookmarkStart w:id="31" w:name="pr705"/>
      <w:bookmarkEnd w:id="31"/>
    </w:p>
    <w:p w:rsidR="00C73695" w:rsidRDefault="00C73695">
      <w:pPr>
        <w:spacing w:before="240"/>
        <w:jc w:val="both"/>
        <w:rPr>
          <w:rFonts w:ascii="Book Antiqua" w:hAnsi="Book Antiqua" w:cs="Book Antiqua"/>
          <w:sz w:val="24"/>
          <w:szCs w:val="24"/>
        </w:rPr>
      </w:pPr>
    </w:p>
    <w:p w:rsidR="00152900" w:rsidRDefault="00152900" w:rsidP="00152900">
      <w:pPr>
        <w:spacing w:before="180" w:after="180"/>
        <w:ind w:right="150"/>
        <w:jc w:val="both"/>
        <w:rPr>
          <w:rFonts w:ascii="Tahoma" w:hAnsi="Tahoma" w:cs="Tahoma"/>
          <w:i/>
          <w:iCs/>
          <w:color w:val="222222"/>
        </w:rPr>
      </w:pPr>
    </w:p>
    <w:p w:rsidR="00152900" w:rsidRDefault="00152900" w:rsidP="00152900">
      <w:pPr>
        <w:spacing w:before="180" w:after="180"/>
        <w:ind w:right="150"/>
        <w:jc w:val="both"/>
        <w:rPr>
          <w:rFonts w:ascii="Tahoma" w:hAnsi="Tahoma" w:cs="Tahoma"/>
          <w:i/>
          <w:iCs/>
          <w:color w:val="222222"/>
        </w:rPr>
      </w:pPr>
    </w:p>
    <w:p w:rsidR="00152900" w:rsidRPr="00D83DA4" w:rsidRDefault="00152900" w:rsidP="00D83DA4">
      <w:pPr>
        <w:spacing w:before="180" w:after="180"/>
        <w:ind w:right="150"/>
        <w:jc w:val="both"/>
        <w:rPr>
          <w:rFonts w:ascii="Book Antiqua" w:hAnsi="Book Antiqua" w:cs="Tahoma"/>
          <w:b/>
          <w:sz w:val="24"/>
          <w:szCs w:val="24"/>
          <w:u w:val="single"/>
        </w:rPr>
      </w:pPr>
      <w:r w:rsidRPr="00D83DA4">
        <w:rPr>
          <w:rFonts w:ascii="Book Antiqua" w:hAnsi="Book Antiqua" w:cs="Tahoma"/>
          <w:b/>
          <w:i/>
          <w:iCs/>
          <w:sz w:val="24"/>
          <w:szCs w:val="24"/>
          <w:u w:val="single"/>
        </w:rPr>
        <w:t xml:space="preserve"> </w:t>
      </w:r>
      <w:r w:rsidR="00D83DA4">
        <w:rPr>
          <w:rFonts w:ascii="Book Antiqua" w:hAnsi="Book Antiqua" w:cs="Tahoma"/>
          <w:b/>
          <w:sz w:val="24"/>
          <w:szCs w:val="24"/>
          <w:u w:val="single"/>
        </w:rPr>
        <w:t>I</w:t>
      </w:r>
      <w:r w:rsidRPr="00D83DA4">
        <w:rPr>
          <w:rFonts w:ascii="Book Antiqua" w:hAnsi="Book Antiqua" w:cs="Tahoma"/>
          <w:b/>
          <w:sz w:val="24"/>
          <w:szCs w:val="24"/>
          <w:u w:val="single"/>
        </w:rPr>
        <w:t>rodai papírok</w:t>
      </w:r>
      <w:r w:rsidR="00D83DA4" w:rsidRPr="00D83DA4">
        <w:rPr>
          <w:rFonts w:ascii="Book Antiqua" w:hAnsi="Book Antiqua" w:cs="Tahoma"/>
          <w:b/>
          <w:sz w:val="24"/>
          <w:szCs w:val="24"/>
          <w:u w:val="single"/>
        </w:rPr>
        <w:t xml:space="preserve"> esetében</w:t>
      </w:r>
      <w:bookmarkStart w:id="32" w:name="pr876"/>
      <w:bookmarkEnd w:id="32"/>
      <w:r w:rsidR="0040216F">
        <w:rPr>
          <w:rFonts w:ascii="Book Antiqua" w:hAnsi="Book Antiqua" w:cs="Tahoma"/>
          <w:b/>
          <w:sz w:val="24"/>
          <w:szCs w:val="24"/>
          <w:u w:val="single"/>
        </w:rPr>
        <w:t xml:space="preserve"> 1 kg/19 ft+áfa</w:t>
      </w:r>
    </w:p>
    <w:p w:rsidR="00152900" w:rsidRPr="00152900" w:rsidRDefault="00152900" w:rsidP="00152900">
      <w:pPr>
        <w:ind w:right="180"/>
        <w:rPr>
          <w:rFonts w:ascii="Book Antiqua" w:hAnsi="Book Antiqua" w:cs="Tahoma"/>
          <w:sz w:val="24"/>
          <w:szCs w:val="24"/>
        </w:rPr>
      </w:pPr>
      <w:bookmarkStart w:id="33" w:name="pr877"/>
      <w:bookmarkEnd w:id="33"/>
    </w:p>
    <w:tbl>
      <w:tblPr>
        <w:tblW w:w="0" w:type="auto"/>
        <w:tblInd w:w="150" w:type="dxa"/>
        <w:tblCellMar>
          <w:left w:w="0" w:type="dxa"/>
          <w:right w:w="0" w:type="dxa"/>
        </w:tblCellMar>
        <w:tblLook w:val="04A0"/>
      </w:tblPr>
      <w:tblGrid>
        <w:gridCol w:w="1151"/>
        <w:gridCol w:w="5129"/>
        <w:gridCol w:w="2639"/>
      </w:tblGrid>
      <w:tr w:rsidR="00152900" w:rsidRPr="00152900" w:rsidTr="00D6110F">
        <w:tc>
          <w:tcPr>
            <w:tcW w:w="1845" w:type="dxa"/>
            <w:vAlign w:val="center"/>
            <w:hideMark/>
          </w:tcPr>
          <w:p w:rsidR="00152900" w:rsidRPr="00152900" w:rsidRDefault="00152900" w:rsidP="00D6110F">
            <w:pPr>
              <w:rPr>
                <w:rFonts w:ascii="Book Antiqua" w:hAnsi="Book Antiqua" w:cs="Tahoma"/>
                <w:sz w:val="24"/>
                <w:szCs w:val="24"/>
              </w:rPr>
            </w:pPr>
          </w:p>
        </w:tc>
        <w:tc>
          <w:tcPr>
            <w:tcW w:w="7440" w:type="dxa"/>
            <w:vAlign w:val="center"/>
            <w:hideMark/>
          </w:tcPr>
          <w:p w:rsidR="00152900" w:rsidRPr="00152900" w:rsidRDefault="00152900" w:rsidP="00D6110F">
            <w:pPr>
              <w:rPr>
                <w:rFonts w:ascii="Book Antiqua" w:hAnsi="Book Antiqua" w:cs="Tahoma"/>
                <w:sz w:val="24"/>
                <w:szCs w:val="24"/>
              </w:rPr>
            </w:pPr>
            <w:r w:rsidRPr="00152900">
              <w:rPr>
                <w:rFonts w:ascii="Book Antiqua" w:hAnsi="Book Antiqua" w:cs="Tahoma"/>
                <w:sz w:val="24"/>
                <w:szCs w:val="24"/>
              </w:rPr>
              <w:t>Megnevezés</w:t>
            </w:r>
          </w:p>
        </w:tc>
        <w:tc>
          <w:tcPr>
            <w:tcW w:w="3255" w:type="dxa"/>
            <w:vAlign w:val="center"/>
            <w:hideMark/>
          </w:tcPr>
          <w:p w:rsidR="00152900" w:rsidRPr="00152900" w:rsidRDefault="00152900" w:rsidP="00D6110F">
            <w:pPr>
              <w:rPr>
                <w:rFonts w:ascii="Book Antiqua" w:hAnsi="Book Antiqua" w:cs="Tahoma"/>
                <w:sz w:val="24"/>
                <w:szCs w:val="24"/>
              </w:rPr>
            </w:pPr>
            <w:r w:rsidRPr="00152900">
              <w:rPr>
                <w:rFonts w:ascii="Book Antiqua" w:hAnsi="Book Antiqua" w:cs="Tahoma"/>
                <w:sz w:val="24"/>
                <w:szCs w:val="24"/>
              </w:rPr>
              <w:t>Vámtarifaszám és HR, KN alszám</w:t>
            </w:r>
          </w:p>
        </w:tc>
      </w:tr>
    </w:tbl>
    <w:p w:rsidR="00152900" w:rsidRPr="00152900" w:rsidRDefault="00152900" w:rsidP="00152900">
      <w:pPr>
        <w:ind w:right="195"/>
        <w:rPr>
          <w:rFonts w:ascii="Book Antiqua" w:hAnsi="Book Antiqua" w:cs="Tahoma"/>
          <w:sz w:val="24"/>
          <w:szCs w:val="24"/>
        </w:rPr>
      </w:pPr>
      <w:bookmarkStart w:id="34" w:name="pr878"/>
      <w:bookmarkEnd w:id="34"/>
    </w:p>
    <w:tbl>
      <w:tblPr>
        <w:tblW w:w="0" w:type="auto"/>
        <w:tblInd w:w="150" w:type="dxa"/>
        <w:tblCellMar>
          <w:left w:w="0" w:type="dxa"/>
          <w:right w:w="0" w:type="dxa"/>
        </w:tblCellMar>
        <w:tblLook w:val="04A0"/>
      </w:tblPr>
      <w:tblGrid>
        <w:gridCol w:w="1208"/>
        <w:gridCol w:w="5416"/>
        <w:gridCol w:w="2295"/>
      </w:tblGrid>
      <w:tr w:rsidR="00152900" w:rsidRPr="00152900" w:rsidTr="00D6110F">
        <w:tc>
          <w:tcPr>
            <w:tcW w:w="1845" w:type="dxa"/>
            <w:vAlign w:val="center"/>
            <w:hideMark/>
          </w:tcPr>
          <w:p w:rsidR="00152900" w:rsidRPr="00152900" w:rsidRDefault="00152900" w:rsidP="00D6110F">
            <w:pPr>
              <w:rPr>
                <w:rFonts w:ascii="Book Antiqua" w:hAnsi="Book Antiqua" w:cs="Tahoma"/>
                <w:sz w:val="24"/>
                <w:szCs w:val="24"/>
              </w:rPr>
            </w:pPr>
          </w:p>
        </w:tc>
        <w:tc>
          <w:tcPr>
            <w:tcW w:w="7440" w:type="dxa"/>
            <w:vAlign w:val="center"/>
            <w:hideMark/>
          </w:tcPr>
          <w:p w:rsidR="00152900" w:rsidRPr="00152900" w:rsidRDefault="00152900" w:rsidP="00D6110F">
            <w:pPr>
              <w:rPr>
                <w:rFonts w:ascii="Book Antiqua" w:hAnsi="Book Antiqua" w:cs="Tahoma"/>
                <w:sz w:val="24"/>
                <w:szCs w:val="24"/>
              </w:rPr>
            </w:pPr>
            <w:r w:rsidRPr="00152900">
              <w:rPr>
                <w:rFonts w:ascii="Book Antiqua" w:hAnsi="Book Antiqua" w:cs="Tahoma"/>
                <w:sz w:val="24"/>
                <w:szCs w:val="24"/>
              </w:rPr>
              <w:t xml:space="preserve">Nem bevont papír és karton írásra, nyomtatásra vagy más grafikai célra tekercsben vagy téglalap alakú ívben bármilyen méretben a végfelhasználó számára kiszerelve </w:t>
            </w:r>
            <w:r w:rsidRPr="00152900">
              <w:rPr>
                <w:rFonts w:ascii="Book Antiqua" w:hAnsi="Book Antiqua" w:cs="Tahoma"/>
                <w:sz w:val="24"/>
                <w:szCs w:val="24"/>
              </w:rPr>
              <w:br/>
              <w:t>kivéve: könyv alappapír;</w:t>
            </w:r>
          </w:p>
        </w:tc>
        <w:tc>
          <w:tcPr>
            <w:tcW w:w="3255" w:type="dxa"/>
            <w:vAlign w:val="center"/>
            <w:hideMark/>
          </w:tcPr>
          <w:p w:rsidR="00152900" w:rsidRPr="00152900" w:rsidRDefault="00152900" w:rsidP="00D6110F">
            <w:pPr>
              <w:rPr>
                <w:rFonts w:ascii="Book Antiqua" w:hAnsi="Book Antiqua" w:cs="Tahoma"/>
                <w:sz w:val="24"/>
                <w:szCs w:val="24"/>
              </w:rPr>
            </w:pPr>
            <w:r w:rsidRPr="00152900">
              <w:rPr>
                <w:rFonts w:ascii="Book Antiqua" w:hAnsi="Book Antiqua" w:cs="Tahoma"/>
                <w:sz w:val="24"/>
                <w:szCs w:val="24"/>
              </w:rPr>
              <w:t>ex. 4802</w:t>
            </w:r>
          </w:p>
        </w:tc>
      </w:tr>
    </w:tbl>
    <w:p w:rsidR="00152900" w:rsidRPr="00152900" w:rsidRDefault="00152900" w:rsidP="00152900">
      <w:pPr>
        <w:ind w:left="150" w:right="195"/>
        <w:rPr>
          <w:rFonts w:ascii="Book Antiqua" w:hAnsi="Book Antiqua" w:cs="Tahoma"/>
          <w:sz w:val="24"/>
          <w:szCs w:val="24"/>
        </w:rPr>
      </w:pPr>
      <w:bookmarkStart w:id="35" w:name="pr879"/>
      <w:bookmarkEnd w:id="35"/>
    </w:p>
    <w:tbl>
      <w:tblPr>
        <w:tblW w:w="0" w:type="auto"/>
        <w:tblInd w:w="150" w:type="dxa"/>
        <w:tblCellMar>
          <w:left w:w="0" w:type="dxa"/>
          <w:right w:w="0" w:type="dxa"/>
        </w:tblCellMar>
        <w:tblLook w:val="04A0"/>
      </w:tblPr>
      <w:tblGrid>
        <w:gridCol w:w="1200"/>
        <w:gridCol w:w="5439"/>
        <w:gridCol w:w="2280"/>
      </w:tblGrid>
      <w:tr w:rsidR="00152900" w:rsidRPr="00152900" w:rsidTr="00D6110F">
        <w:tc>
          <w:tcPr>
            <w:tcW w:w="1845" w:type="dxa"/>
            <w:vAlign w:val="center"/>
            <w:hideMark/>
          </w:tcPr>
          <w:p w:rsidR="00152900" w:rsidRPr="00152900" w:rsidRDefault="00152900" w:rsidP="00D6110F">
            <w:pPr>
              <w:rPr>
                <w:rFonts w:ascii="Book Antiqua" w:hAnsi="Book Antiqua" w:cs="Tahoma"/>
                <w:sz w:val="24"/>
                <w:szCs w:val="24"/>
              </w:rPr>
            </w:pPr>
          </w:p>
        </w:tc>
        <w:tc>
          <w:tcPr>
            <w:tcW w:w="7440" w:type="dxa"/>
            <w:vAlign w:val="center"/>
            <w:hideMark/>
          </w:tcPr>
          <w:p w:rsidR="00152900" w:rsidRPr="00152900" w:rsidRDefault="00152900" w:rsidP="00D6110F">
            <w:pPr>
              <w:rPr>
                <w:rFonts w:ascii="Book Antiqua" w:hAnsi="Book Antiqua" w:cs="Tahoma"/>
                <w:sz w:val="24"/>
                <w:szCs w:val="24"/>
              </w:rPr>
            </w:pPr>
            <w:r w:rsidRPr="00152900">
              <w:rPr>
                <w:rFonts w:ascii="Book Antiqua" w:hAnsi="Book Antiqua" w:cs="Tahoma"/>
                <w:sz w:val="24"/>
                <w:szCs w:val="24"/>
              </w:rPr>
              <w:t>Papír és karton egyik vagy mindkét oldalán kaolinnal (kínai agyaggal) vagy más szervetlen anyaggal bevonva, kötőanyag felhasználásával is, de más bevonat nélkül, felületileg színezett, díszített vagy nyomtatott is, tekercsben vagy téglalap (beleértve a négyzet) alakú ívben, bármilyen méretben írásra, nyomtatásra vagy más grafikai célra a végfelhasználó számára kiszerelve kivéve: könyv alappapír;</w:t>
            </w:r>
          </w:p>
        </w:tc>
        <w:tc>
          <w:tcPr>
            <w:tcW w:w="3255" w:type="dxa"/>
            <w:vAlign w:val="center"/>
            <w:hideMark/>
          </w:tcPr>
          <w:p w:rsidR="00152900" w:rsidRPr="00152900" w:rsidRDefault="00152900" w:rsidP="00D6110F">
            <w:pPr>
              <w:rPr>
                <w:rFonts w:ascii="Book Antiqua" w:hAnsi="Book Antiqua" w:cs="Tahoma"/>
                <w:sz w:val="24"/>
                <w:szCs w:val="24"/>
              </w:rPr>
            </w:pPr>
            <w:r w:rsidRPr="00152900">
              <w:rPr>
                <w:rFonts w:ascii="Book Antiqua" w:hAnsi="Book Antiqua" w:cs="Tahoma"/>
                <w:sz w:val="24"/>
                <w:szCs w:val="24"/>
              </w:rPr>
              <w:t>ex. 4810</w:t>
            </w:r>
          </w:p>
        </w:tc>
      </w:tr>
    </w:tbl>
    <w:p w:rsidR="00152900" w:rsidRPr="00152900" w:rsidRDefault="00152900" w:rsidP="00152900">
      <w:pPr>
        <w:ind w:right="195"/>
        <w:rPr>
          <w:rFonts w:ascii="Book Antiqua" w:hAnsi="Book Antiqua" w:cs="Tahoma"/>
          <w:sz w:val="24"/>
          <w:szCs w:val="24"/>
        </w:rPr>
      </w:pPr>
      <w:bookmarkStart w:id="36" w:name="pr880"/>
      <w:bookmarkEnd w:id="36"/>
    </w:p>
    <w:tbl>
      <w:tblPr>
        <w:tblW w:w="0" w:type="auto"/>
        <w:tblInd w:w="150" w:type="dxa"/>
        <w:tblCellMar>
          <w:left w:w="0" w:type="dxa"/>
          <w:right w:w="0" w:type="dxa"/>
        </w:tblCellMar>
        <w:tblLook w:val="04A0"/>
      </w:tblPr>
      <w:tblGrid>
        <w:gridCol w:w="1206"/>
        <w:gridCol w:w="5423"/>
        <w:gridCol w:w="2290"/>
      </w:tblGrid>
      <w:tr w:rsidR="00152900" w:rsidRPr="00152900" w:rsidTr="00D6110F">
        <w:tc>
          <w:tcPr>
            <w:tcW w:w="1845" w:type="dxa"/>
            <w:vAlign w:val="center"/>
            <w:hideMark/>
          </w:tcPr>
          <w:p w:rsidR="00152900" w:rsidRPr="00152900" w:rsidRDefault="00152900" w:rsidP="00D6110F">
            <w:pPr>
              <w:rPr>
                <w:rFonts w:ascii="Book Antiqua" w:hAnsi="Book Antiqua" w:cs="Tahoma"/>
                <w:sz w:val="24"/>
                <w:szCs w:val="24"/>
              </w:rPr>
            </w:pPr>
          </w:p>
        </w:tc>
        <w:tc>
          <w:tcPr>
            <w:tcW w:w="7440" w:type="dxa"/>
            <w:vAlign w:val="center"/>
            <w:hideMark/>
          </w:tcPr>
          <w:p w:rsidR="00152900" w:rsidRDefault="00152900" w:rsidP="00D6110F">
            <w:pPr>
              <w:rPr>
                <w:rFonts w:ascii="Book Antiqua" w:hAnsi="Book Antiqua" w:cs="Tahoma"/>
                <w:sz w:val="24"/>
                <w:szCs w:val="24"/>
              </w:rPr>
            </w:pPr>
            <w:r w:rsidRPr="00152900">
              <w:rPr>
                <w:rFonts w:ascii="Book Antiqua" w:hAnsi="Book Antiqua" w:cs="Tahoma"/>
                <w:sz w:val="24"/>
                <w:szCs w:val="24"/>
              </w:rPr>
              <w:t xml:space="preserve">Regiszter, jegyzetfüzet (notesz), írótömb, előjegyzési jegyzettömb, napló és hasonló termék, írómappa, iratrendező (cserélhető lapokkal vagy más), dosszié, iratborító, sokszorosított üzleti űrlap, karbon betétlapos tömb és más irodaszer papírból vagy kartonból; album, minták vagy gyűjtemények számára papírból vagy kartonból </w:t>
            </w:r>
            <w:r w:rsidRPr="00152900">
              <w:rPr>
                <w:rFonts w:ascii="Book Antiqua" w:hAnsi="Book Antiqua" w:cs="Tahoma"/>
                <w:sz w:val="24"/>
                <w:szCs w:val="24"/>
              </w:rPr>
              <w:br/>
              <w:t>kivéve: a reklámhordozó papírnak minősülő termékeket</w:t>
            </w:r>
          </w:p>
          <w:p w:rsidR="00152900" w:rsidRPr="00152900" w:rsidRDefault="00152900" w:rsidP="00D6110F">
            <w:pPr>
              <w:rPr>
                <w:rFonts w:ascii="Book Antiqua" w:hAnsi="Book Antiqua" w:cs="Tahoma"/>
                <w:sz w:val="24"/>
                <w:szCs w:val="24"/>
              </w:rPr>
            </w:pPr>
          </w:p>
        </w:tc>
        <w:tc>
          <w:tcPr>
            <w:tcW w:w="3255" w:type="dxa"/>
            <w:vAlign w:val="center"/>
            <w:hideMark/>
          </w:tcPr>
          <w:p w:rsidR="00152900" w:rsidRPr="00152900" w:rsidRDefault="00152900" w:rsidP="00D6110F">
            <w:pPr>
              <w:rPr>
                <w:rFonts w:ascii="Book Antiqua" w:hAnsi="Book Antiqua" w:cs="Tahoma"/>
                <w:sz w:val="24"/>
                <w:szCs w:val="24"/>
              </w:rPr>
            </w:pPr>
            <w:r w:rsidRPr="00152900">
              <w:rPr>
                <w:rFonts w:ascii="Book Antiqua" w:hAnsi="Book Antiqua" w:cs="Tahoma"/>
                <w:sz w:val="24"/>
                <w:szCs w:val="24"/>
              </w:rPr>
              <w:t>ex. 4820</w:t>
            </w:r>
          </w:p>
        </w:tc>
      </w:tr>
    </w:tbl>
    <w:p w:rsidR="00152900" w:rsidRPr="00D83DA4" w:rsidRDefault="00D83DA4" w:rsidP="00152900">
      <w:pPr>
        <w:spacing w:before="180" w:after="180"/>
        <w:ind w:right="150"/>
        <w:jc w:val="both"/>
        <w:rPr>
          <w:rFonts w:ascii="Book Antiqua" w:hAnsi="Book Antiqua" w:cs="Tahoma"/>
          <w:b/>
          <w:sz w:val="24"/>
          <w:szCs w:val="24"/>
          <w:u w:val="single"/>
        </w:rPr>
      </w:pPr>
      <w:bookmarkStart w:id="37" w:name="pr881"/>
      <w:bookmarkEnd w:id="37"/>
      <w:r w:rsidRPr="00D83DA4">
        <w:rPr>
          <w:rFonts w:ascii="Book Antiqua" w:hAnsi="Book Antiqua" w:cs="Tahoma"/>
          <w:b/>
          <w:i/>
          <w:iCs/>
          <w:sz w:val="24"/>
          <w:szCs w:val="24"/>
          <w:u w:val="single"/>
        </w:rPr>
        <w:t>R</w:t>
      </w:r>
      <w:r w:rsidR="00152900" w:rsidRPr="00D83DA4">
        <w:rPr>
          <w:rFonts w:ascii="Book Antiqua" w:hAnsi="Book Antiqua" w:cs="Tahoma"/>
          <w:b/>
          <w:sz w:val="24"/>
          <w:szCs w:val="24"/>
          <w:u w:val="single"/>
        </w:rPr>
        <w:t>eklámhordozó papírok</w:t>
      </w:r>
    </w:p>
    <w:p w:rsidR="00152900" w:rsidRPr="00152900" w:rsidRDefault="00152900" w:rsidP="00152900">
      <w:pPr>
        <w:ind w:right="180"/>
        <w:rPr>
          <w:rFonts w:ascii="Book Antiqua" w:hAnsi="Book Antiqua" w:cs="Tahoma"/>
          <w:sz w:val="24"/>
          <w:szCs w:val="24"/>
        </w:rPr>
      </w:pPr>
      <w:bookmarkStart w:id="38" w:name="pr882"/>
      <w:bookmarkStart w:id="39" w:name="pr883"/>
      <w:bookmarkEnd w:id="38"/>
      <w:bookmarkEnd w:id="39"/>
    </w:p>
    <w:tbl>
      <w:tblPr>
        <w:tblW w:w="0" w:type="auto"/>
        <w:tblInd w:w="150" w:type="dxa"/>
        <w:tblCellMar>
          <w:left w:w="0" w:type="dxa"/>
          <w:right w:w="0" w:type="dxa"/>
        </w:tblCellMar>
        <w:tblLook w:val="04A0"/>
      </w:tblPr>
      <w:tblGrid>
        <w:gridCol w:w="1151"/>
        <w:gridCol w:w="5129"/>
        <w:gridCol w:w="2639"/>
      </w:tblGrid>
      <w:tr w:rsidR="00152900" w:rsidRPr="00152900" w:rsidTr="00D6110F">
        <w:tc>
          <w:tcPr>
            <w:tcW w:w="1845" w:type="dxa"/>
            <w:vAlign w:val="center"/>
            <w:hideMark/>
          </w:tcPr>
          <w:p w:rsidR="00152900" w:rsidRPr="00152900" w:rsidRDefault="00152900" w:rsidP="00D6110F">
            <w:pPr>
              <w:rPr>
                <w:rFonts w:ascii="Book Antiqua" w:hAnsi="Book Antiqua" w:cs="Tahoma"/>
                <w:sz w:val="24"/>
                <w:szCs w:val="24"/>
              </w:rPr>
            </w:pPr>
          </w:p>
        </w:tc>
        <w:tc>
          <w:tcPr>
            <w:tcW w:w="7440" w:type="dxa"/>
            <w:vAlign w:val="center"/>
            <w:hideMark/>
          </w:tcPr>
          <w:p w:rsidR="00152900" w:rsidRPr="00152900" w:rsidRDefault="00152900" w:rsidP="00D6110F">
            <w:pPr>
              <w:rPr>
                <w:rFonts w:ascii="Book Antiqua" w:hAnsi="Book Antiqua" w:cs="Tahoma"/>
                <w:sz w:val="24"/>
                <w:szCs w:val="24"/>
              </w:rPr>
            </w:pPr>
            <w:r w:rsidRPr="00152900">
              <w:rPr>
                <w:rFonts w:ascii="Book Antiqua" w:hAnsi="Book Antiqua" w:cs="Tahoma"/>
                <w:sz w:val="24"/>
                <w:szCs w:val="24"/>
              </w:rPr>
              <w:t>Megnevezés</w:t>
            </w:r>
          </w:p>
        </w:tc>
        <w:tc>
          <w:tcPr>
            <w:tcW w:w="3255" w:type="dxa"/>
            <w:vAlign w:val="center"/>
            <w:hideMark/>
          </w:tcPr>
          <w:p w:rsidR="00152900" w:rsidRPr="00152900" w:rsidRDefault="00152900" w:rsidP="00D6110F">
            <w:pPr>
              <w:rPr>
                <w:rFonts w:ascii="Book Antiqua" w:hAnsi="Book Antiqua" w:cs="Tahoma"/>
                <w:sz w:val="24"/>
                <w:szCs w:val="24"/>
              </w:rPr>
            </w:pPr>
            <w:r w:rsidRPr="00152900">
              <w:rPr>
                <w:rFonts w:ascii="Book Antiqua" w:hAnsi="Book Antiqua" w:cs="Tahoma"/>
                <w:sz w:val="24"/>
                <w:szCs w:val="24"/>
              </w:rPr>
              <w:t>Vámtarifaszám és HR, KN alszám</w:t>
            </w:r>
          </w:p>
        </w:tc>
      </w:tr>
    </w:tbl>
    <w:p w:rsidR="00152900" w:rsidRPr="00152900" w:rsidRDefault="00152900" w:rsidP="00152900">
      <w:pPr>
        <w:ind w:right="195"/>
        <w:rPr>
          <w:rFonts w:ascii="Book Antiqua" w:hAnsi="Book Antiqua" w:cs="Tahoma"/>
          <w:sz w:val="24"/>
          <w:szCs w:val="24"/>
        </w:rPr>
      </w:pPr>
      <w:bookmarkStart w:id="40" w:name="pr884"/>
      <w:bookmarkEnd w:id="40"/>
    </w:p>
    <w:tbl>
      <w:tblPr>
        <w:tblW w:w="0" w:type="auto"/>
        <w:tblInd w:w="150" w:type="dxa"/>
        <w:tblCellMar>
          <w:left w:w="0" w:type="dxa"/>
          <w:right w:w="0" w:type="dxa"/>
        </w:tblCellMar>
        <w:tblLook w:val="04A0"/>
      </w:tblPr>
      <w:tblGrid>
        <w:gridCol w:w="1228"/>
        <w:gridCol w:w="5428"/>
        <w:gridCol w:w="2263"/>
      </w:tblGrid>
      <w:tr w:rsidR="00152900" w:rsidRPr="00152900" w:rsidTr="00D6110F">
        <w:tc>
          <w:tcPr>
            <w:tcW w:w="1845" w:type="dxa"/>
            <w:vAlign w:val="center"/>
            <w:hideMark/>
          </w:tcPr>
          <w:p w:rsidR="00152900" w:rsidRPr="00152900" w:rsidRDefault="00152900" w:rsidP="00D6110F">
            <w:pPr>
              <w:rPr>
                <w:rFonts w:ascii="Book Antiqua" w:hAnsi="Book Antiqua" w:cs="Tahoma"/>
                <w:sz w:val="24"/>
                <w:szCs w:val="24"/>
              </w:rPr>
            </w:pPr>
          </w:p>
        </w:tc>
        <w:tc>
          <w:tcPr>
            <w:tcW w:w="7440" w:type="dxa"/>
            <w:vAlign w:val="center"/>
            <w:hideMark/>
          </w:tcPr>
          <w:p w:rsidR="00152900" w:rsidRPr="00152900" w:rsidRDefault="00152900" w:rsidP="00D6110F">
            <w:pPr>
              <w:rPr>
                <w:rFonts w:ascii="Book Antiqua" w:hAnsi="Book Antiqua" w:cs="Tahoma"/>
                <w:sz w:val="24"/>
                <w:szCs w:val="24"/>
              </w:rPr>
            </w:pPr>
            <w:r w:rsidRPr="00152900">
              <w:rPr>
                <w:rFonts w:ascii="Book Antiqua" w:hAnsi="Book Antiqua" w:cs="Tahoma"/>
                <w:sz w:val="24"/>
                <w:szCs w:val="24"/>
              </w:rPr>
              <w:t>Papír és karton; papíripari rostanyagból, papírból vagy kartonból készült áruk</w:t>
            </w:r>
          </w:p>
        </w:tc>
        <w:tc>
          <w:tcPr>
            <w:tcW w:w="3255" w:type="dxa"/>
            <w:vAlign w:val="center"/>
            <w:hideMark/>
          </w:tcPr>
          <w:p w:rsidR="00152900" w:rsidRPr="00152900" w:rsidRDefault="00152900" w:rsidP="00D6110F">
            <w:pPr>
              <w:rPr>
                <w:rFonts w:ascii="Book Antiqua" w:hAnsi="Book Antiqua" w:cs="Tahoma"/>
                <w:sz w:val="24"/>
                <w:szCs w:val="24"/>
              </w:rPr>
            </w:pPr>
            <w:r w:rsidRPr="00152900">
              <w:rPr>
                <w:rFonts w:ascii="Book Antiqua" w:hAnsi="Book Antiqua" w:cs="Tahoma"/>
                <w:sz w:val="24"/>
                <w:szCs w:val="24"/>
              </w:rPr>
              <w:t>ex. 48</w:t>
            </w:r>
          </w:p>
        </w:tc>
      </w:tr>
    </w:tbl>
    <w:p w:rsidR="00152900" w:rsidRPr="00152900" w:rsidRDefault="00152900" w:rsidP="00152900">
      <w:pPr>
        <w:ind w:right="195"/>
        <w:rPr>
          <w:rFonts w:ascii="Book Antiqua" w:hAnsi="Book Antiqua" w:cs="Tahoma"/>
          <w:sz w:val="24"/>
          <w:szCs w:val="24"/>
        </w:rPr>
      </w:pPr>
      <w:bookmarkStart w:id="41" w:name="pr885"/>
      <w:bookmarkEnd w:id="41"/>
    </w:p>
    <w:tbl>
      <w:tblPr>
        <w:tblW w:w="0" w:type="auto"/>
        <w:tblInd w:w="150" w:type="dxa"/>
        <w:tblCellMar>
          <w:left w:w="0" w:type="dxa"/>
          <w:right w:w="0" w:type="dxa"/>
        </w:tblCellMar>
        <w:tblLook w:val="04A0"/>
      </w:tblPr>
      <w:tblGrid>
        <w:gridCol w:w="1231"/>
        <w:gridCol w:w="5419"/>
        <w:gridCol w:w="2269"/>
      </w:tblGrid>
      <w:tr w:rsidR="00152900" w:rsidRPr="00152900" w:rsidTr="00D6110F">
        <w:tc>
          <w:tcPr>
            <w:tcW w:w="1845" w:type="dxa"/>
            <w:vAlign w:val="center"/>
            <w:hideMark/>
          </w:tcPr>
          <w:p w:rsidR="00152900" w:rsidRPr="00152900" w:rsidRDefault="00152900" w:rsidP="00D6110F">
            <w:pPr>
              <w:rPr>
                <w:rFonts w:ascii="Book Antiqua" w:hAnsi="Book Antiqua" w:cs="Tahoma"/>
                <w:sz w:val="24"/>
                <w:szCs w:val="24"/>
              </w:rPr>
            </w:pPr>
          </w:p>
        </w:tc>
        <w:tc>
          <w:tcPr>
            <w:tcW w:w="7440" w:type="dxa"/>
            <w:vAlign w:val="center"/>
            <w:hideMark/>
          </w:tcPr>
          <w:p w:rsidR="00152900" w:rsidRPr="00152900" w:rsidRDefault="00152900" w:rsidP="00D6110F">
            <w:pPr>
              <w:rPr>
                <w:rFonts w:ascii="Book Antiqua" w:hAnsi="Book Antiqua" w:cs="Tahoma"/>
                <w:sz w:val="24"/>
                <w:szCs w:val="24"/>
              </w:rPr>
            </w:pPr>
            <w:r w:rsidRPr="00152900">
              <w:rPr>
                <w:rFonts w:ascii="Book Antiqua" w:hAnsi="Book Antiqua" w:cs="Tahoma"/>
                <w:sz w:val="24"/>
                <w:szCs w:val="24"/>
              </w:rPr>
              <w:t>Könyvek, újságok, képek és más nyomdaipari termékek</w:t>
            </w:r>
          </w:p>
        </w:tc>
        <w:tc>
          <w:tcPr>
            <w:tcW w:w="3255" w:type="dxa"/>
            <w:vAlign w:val="center"/>
            <w:hideMark/>
          </w:tcPr>
          <w:p w:rsidR="00152900" w:rsidRPr="00152900" w:rsidRDefault="00152900" w:rsidP="00D6110F">
            <w:pPr>
              <w:rPr>
                <w:rFonts w:ascii="Book Antiqua" w:hAnsi="Book Antiqua" w:cs="Tahoma"/>
                <w:sz w:val="24"/>
                <w:szCs w:val="24"/>
              </w:rPr>
            </w:pPr>
            <w:r w:rsidRPr="00152900">
              <w:rPr>
                <w:rFonts w:ascii="Book Antiqua" w:hAnsi="Book Antiqua" w:cs="Tahoma"/>
                <w:sz w:val="24"/>
                <w:szCs w:val="24"/>
              </w:rPr>
              <w:t>ex. 49</w:t>
            </w:r>
          </w:p>
        </w:tc>
      </w:tr>
    </w:tbl>
    <w:p w:rsidR="00C73695" w:rsidRDefault="00C73695">
      <w:pPr>
        <w:spacing w:before="240"/>
        <w:jc w:val="both"/>
        <w:rPr>
          <w:rFonts w:ascii="Book Antiqua" w:hAnsi="Book Antiqua" w:cs="Book Antiqua"/>
          <w:sz w:val="24"/>
          <w:szCs w:val="24"/>
        </w:rPr>
      </w:pPr>
    </w:p>
    <w:p w:rsidR="00C73695" w:rsidRDefault="00C73695">
      <w:pPr>
        <w:spacing w:before="240"/>
        <w:jc w:val="both"/>
        <w:rPr>
          <w:rFonts w:ascii="Book Antiqua" w:hAnsi="Book Antiqua" w:cs="Book Antiqua"/>
          <w:sz w:val="24"/>
          <w:szCs w:val="24"/>
        </w:rPr>
      </w:pPr>
    </w:p>
    <w:p w:rsidR="00D83DA4" w:rsidRDefault="00D83DA4">
      <w:pPr>
        <w:spacing w:before="240"/>
        <w:jc w:val="both"/>
        <w:rPr>
          <w:rFonts w:ascii="Book Antiqua" w:hAnsi="Book Antiqua" w:cs="Book Antiqua"/>
          <w:sz w:val="24"/>
          <w:szCs w:val="24"/>
        </w:rPr>
      </w:pPr>
      <w:r>
        <w:rPr>
          <w:rFonts w:ascii="Book Antiqua" w:hAnsi="Book Antiqua" w:cs="Book Antiqua"/>
          <w:sz w:val="24"/>
          <w:szCs w:val="24"/>
        </w:rPr>
        <w:t xml:space="preserve">A fentiek figyelembe vételével kell eldönteni a papírtermékekről, hogy termékdíjköteles papírról beszélünk-e egyáltalán, mely árucsoportba tartozik, 48. vagy 49. Ezek után tudjuk meghatározni,hogy irodai papírról, reklámpapírról, csomagolószerről vagy netán egyikről sem beszélünk. </w:t>
      </w:r>
    </w:p>
    <w:p w:rsidR="00D83DA4" w:rsidRDefault="00D83DA4">
      <w:pPr>
        <w:spacing w:before="240"/>
        <w:jc w:val="both"/>
        <w:rPr>
          <w:rFonts w:ascii="Book Antiqua" w:hAnsi="Book Antiqua" w:cs="Book Antiqua"/>
          <w:sz w:val="24"/>
          <w:szCs w:val="24"/>
        </w:rPr>
      </w:pPr>
      <w:r>
        <w:rPr>
          <w:rFonts w:ascii="Book Antiqua" w:hAnsi="Book Antiqua" w:cs="Book Antiqua"/>
          <w:sz w:val="24"/>
          <w:szCs w:val="24"/>
        </w:rPr>
        <w:t>Fontos megjegyezni, hogy azon termékek, amelyek tarifális besorolásuk alapján nem találhatóak meg az 1. számú mellékletben, azok semmi esetben sem tartoznak a termékdíjköteles termékek körébe.</w:t>
      </w:r>
    </w:p>
    <w:p w:rsidR="00D83DA4" w:rsidRDefault="00D83DA4">
      <w:pPr>
        <w:spacing w:before="240"/>
        <w:jc w:val="both"/>
        <w:rPr>
          <w:rFonts w:ascii="Book Antiqua" w:hAnsi="Book Antiqua" w:cs="Book Antiqua"/>
          <w:sz w:val="24"/>
          <w:szCs w:val="24"/>
        </w:rPr>
      </w:pPr>
    </w:p>
    <w:p w:rsidR="00DA70F8" w:rsidRPr="00785E08" w:rsidRDefault="00037E21">
      <w:pPr>
        <w:spacing w:before="240"/>
        <w:jc w:val="both"/>
        <w:rPr>
          <w:rFonts w:ascii="Book Antiqua" w:hAnsi="Book Antiqua" w:cs="Book Antiqua"/>
          <w:sz w:val="24"/>
          <w:szCs w:val="24"/>
        </w:rPr>
      </w:pPr>
      <w:r w:rsidRPr="00785E08">
        <w:rPr>
          <w:rFonts w:ascii="Book Antiqua" w:hAnsi="Book Antiqua" w:cs="Book Antiqua"/>
          <w:sz w:val="24"/>
          <w:szCs w:val="24"/>
        </w:rPr>
        <w:t xml:space="preserve">Budapest, </w:t>
      </w:r>
      <w:r w:rsidR="00D83DA4">
        <w:rPr>
          <w:rFonts w:ascii="Book Antiqua" w:hAnsi="Book Antiqua" w:cs="Book Antiqua"/>
          <w:sz w:val="24"/>
          <w:szCs w:val="24"/>
        </w:rPr>
        <w:t>2015. április 23.</w:t>
      </w:r>
    </w:p>
    <w:tbl>
      <w:tblPr>
        <w:tblW w:w="0" w:type="auto"/>
        <w:tblLayout w:type="fixed"/>
        <w:tblCellMar>
          <w:left w:w="180" w:type="dxa"/>
          <w:right w:w="180" w:type="dxa"/>
        </w:tblCellMar>
        <w:tblLook w:val="0000"/>
      </w:tblPr>
      <w:tblGrid>
        <w:gridCol w:w="4677"/>
        <w:gridCol w:w="4608"/>
      </w:tblGrid>
      <w:tr w:rsidR="00DA70F8">
        <w:tblPrEx>
          <w:tblCellMar>
            <w:top w:w="0" w:type="dxa"/>
            <w:bottom w:w="0" w:type="dxa"/>
          </w:tblCellMar>
        </w:tblPrEx>
        <w:trPr>
          <w:trHeight w:val="1070"/>
        </w:trPr>
        <w:tc>
          <w:tcPr>
            <w:tcW w:w="4677" w:type="dxa"/>
            <w:tcBorders>
              <w:top w:val="nil"/>
              <w:left w:val="nil"/>
              <w:bottom w:val="nil"/>
              <w:right w:val="nil"/>
            </w:tcBorders>
          </w:tcPr>
          <w:p w:rsidR="00DA70F8" w:rsidRDefault="00DA70F8" w:rsidP="009D4449">
            <w:pPr>
              <w:rPr>
                <w:rFonts w:ascii="Book Antiqua" w:hAnsi="Book Antiqua" w:cs="Book Antiqua"/>
                <w:sz w:val="24"/>
                <w:szCs w:val="24"/>
              </w:rPr>
            </w:pPr>
          </w:p>
          <w:p w:rsidR="009D4449" w:rsidRDefault="009D4449" w:rsidP="009D4449">
            <w:pPr>
              <w:rPr>
                <w:rFonts w:ascii="Book Antiqua" w:hAnsi="Book Antiqua" w:cs="Book Antiqua"/>
                <w:sz w:val="24"/>
                <w:szCs w:val="24"/>
              </w:rPr>
            </w:pPr>
          </w:p>
        </w:tc>
        <w:tc>
          <w:tcPr>
            <w:tcW w:w="4608" w:type="dxa"/>
            <w:tcBorders>
              <w:top w:val="nil"/>
              <w:left w:val="nil"/>
              <w:bottom w:val="nil"/>
              <w:right w:val="nil"/>
            </w:tcBorders>
          </w:tcPr>
          <w:p w:rsidR="00DA70F8" w:rsidRDefault="00DA70F8">
            <w:pPr>
              <w:pBdr>
                <w:bottom w:val="single" w:sz="8" w:space="1" w:color="auto"/>
              </w:pBdr>
              <w:jc w:val="center"/>
              <w:rPr>
                <w:rFonts w:ascii="Garamond" w:hAnsi="Garamond" w:cs="Garamond"/>
                <w:sz w:val="22"/>
                <w:szCs w:val="22"/>
              </w:rPr>
            </w:pPr>
          </w:p>
          <w:p w:rsidR="00DA70F8" w:rsidRDefault="00DA70F8">
            <w:pPr>
              <w:jc w:val="center"/>
              <w:rPr>
                <w:rFonts w:ascii="Garamond" w:hAnsi="Garamond" w:cs="Garamond"/>
                <w:b/>
                <w:bCs/>
                <w:sz w:val="22"/>
                <w:szCs w:val="22"/>
              </w:rPr>
            </w:pPr>
          </w:p>
          <w:p w:rsidR="00DA70F8" w:rsidRDefault="00DA70F8">
            <w:pPr>
              <w:jc w:val="center"/>
              <w:rPr>
                <w:rFonts w:ascii="Garamond" w:hAnsi="Garamond" w:cs="Garamond"/>
                <w:sz w:val="22"/>
                <w:szCs w:val="22"/>
              </w:rPr>
            </w:pPr>
          </w:p>
          <w:p w:rsidR="00DA70F8" w:rsidRDefault="007F434F">
            <w:pPr>
              <w:jc w:val="center"/>
              <w:rPr>
                <w:rFonts w:ascii="Book Antiqua" w:hAnsi="Book Antiqua" w:cs="Book Antiqua"/>
                <w:sz w:val="24"/>
                <w:szCs w:val="24"/>
              </w:rPr>
            </w:pPr>
            <w:r>
              <w:rPr>
                <w:rFonts w:ascii="Garamond" w:hAnsi="Garamond" w:cs="Garamond"/>
                <w:sz w:val="22"/>
                <w:szCs w:val="22"/>
              </w:rPr>
              <w:t>Mészáros Róbert termékdíj szaktanácsadó</w:t>
            </w:r>
          </w:p>
        </w:tc>
      </w:tr>
    </w:tbl>
    <w:p w:rsidR="004F2F31" w:rsidRPr="004F2F31" w:rsidRDefault="004F2F31" w:rsidP="004F2F31">
      <w:pPr>
        <w:rPr>
          <w:rFonts w:ascii="Book Antiqua" w:hAnsi="Book Antiqua" w:cs="Book Antiqua"/>
          <w:sz w:val="24"/>
          <w:szCs w:val="24"/>
        </w:rPr>
      </w:pPr>
    </w:p>
    <w:sectPr w:rsidR="004F2F31" w:rsidRPr="004F2F31">
      <w:headerReference w:type="even" r:id="rId7"/>
      <w:headerReference w:type="default" r:id="rId8"/>
      <w:footerReference w:type="even" r:id="rId9"/>
      <w:footerReference w:type="default" r:id="rId10"/>
      <w:headerReference w:type="first" r:id="rId11"/>
      <w:footerReference w:type="first" r:id="rId12"/>
      <w:pgSz w:w="11905" w:h="16838"/>
      <w:pgMar w:top="1134" w:right="1418" w:bottom="1418" w:left="1418" w:header="709" w:footer="709" w:gutter="0"/>
      <w:pgNumType w:start="1"/>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887" w:rsidRDefault="00414887">
      <w:r>
        <w:separator/>
      </w:r>
    </w:p>
  </w:endnote>
  <w:endnote w:type="continuationSeparator" w:id="0">
    <w:p w:rsidR="00414887" w:rsidRDefault="00414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27D" w:rsidRDefault="007D627D">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78" w:type="dxa"/>
      <w:tblCellMar>
        <w:left w:w="70" w:type="dxa"/>
        <w:right w:w="70" w:type="dxa"/>
      </w:tblCellMar>
      <w:tblLook w:val="0000"/>
    </w:tblPr>
    <w:tblGrid>
      <w:gridCol w:w="5777"/>
      <w:gridCol w:w="1693"/>
    </w:tblGrid>
    <w:tr w:rsidR="004F2F31" w:rsidTr="004F2F31">
      <w:tblPrEx>
        <w:tblCellMar>
          <w:top w:w="0" w:type="dxa"/>
          <w:bottom w:w="0" w:type="dxa"/>
        </w:tblCellMar>
      </w:tblPrEx>
      <w:trPr>
        <w:trHeight w:val="1890"/>
      </w:trPr>
      <w:tc>
        <w:tcPr>
          <w:tcW w:w="5777" w:type="dxa"/>
          <w:shd w:val="clear" w:color="auto" w:fill="auto"/>
        </w:tcPr>
        <w:p w:rsidR="004F2F31" w:rsidRDefault="004F2F31">
          <w:pPr>
            <w:tabs>
              <w:tab w:val="center" w:pos="4536"/>
              <w:tab w:val="right" w:pos="9072"/>
            </w:tabs>
            <w:rPr>
              <w:rFonts w:ascii="Book Antiqua" w:hAnsi="Book Antiqua" w:cs="Book Antiqua"/>
              <w:color w:val="007F00"/>
              <w:kern w:val="0"/>
            </w:rPr>
          </w:pPr>
        </w:p>
      </w:tc>
      <w:tc>
        <w:tcPr>
          <w:tcW w:w="1693" w:type="dxa"/>
        </w:tcPr>
        <w:p w:rsidR="004F2F31" w:rsidRDefault="004F2F31">
          <w:pPr>
            <w:tabs>
              <w:tab w:val="center" w:pos="4536"/>
              <w:tab w:val="right" w:pos="9072"/>
            </w:tabs>
            <w:rPr>
              <w:rFonts w:ascii="Book Antiqua" w:hAnsi="Book Antiqua" w:cs="Book Antiqua"/>
              <w:color w:val="007F00"/>
              <w:kern w:val="0"/>
            </w:rPr>
          </w:pPr>
        </w:p>
      </w:tc>
    </w:tr>
  </w:tbl>
  <w:p w:rsidR="00DA70F8" w:rsidRDefault="00DA70F8">
    <w:pPr>
      <w:tabs>
        <w:tab w:val="center" w:pos="4536"/>
        <w:tab w:val="right" w:pos="9072"/>
      </w:tabs>
      <w:rPr>
        <w:kern w:val="0"/>
        <w:sz w:val="24"/>
        <w:szCs w:val="24"/>
      </w:rPr>
    </w:pPr>
  </w:p>
  <w:p w:rsidR="00DA70F8" w:rsidRDefault="00DA70F8">
    <w:pPr>
      <w:tabs>
        <w:tab w:val="center" w:pos="4536"/>
        <w:tab w:val="right" w:pos="9072"/>
      </w:tabs>
      <w:rPr>
        <w:kern w:val="0"/>
        <w:sz w:val="24"/>
        <w:szCs w:val="24"/>
      </w:rPr>
    </w:pPr>
  </w:p>
  <w:p w:rsidR="00DA70F8" w:rsidRDefault="00DA70F8">
    <w:pPr>
      <w:tabs>
        <w:tab w:val="center" w:pos="4536"/>
        <w:tab w:val="right" w:pos="9072"/>
      </w:tabs>
      <w:rPr>
        <w:kern w:val="0"/>
        <w:sz w:val="24"/>
        <w:szCs w:val="24"/>
      </w:rPr>
    </w:pPr>
  </w:p>
  <w:p w:rsidR="00DA70F8" w:rsidRDefault="00DA70F8">
    <w:pPr>
      <w:tabs>
        <w:tab w:val="center" w:pos="4536"/>
        <w:tab w:val="right" w:pos="9072"/>
      </w:tabs>
      <w:rPr>
        <w:kern w:val="0"/>
        <w:sz w:val="24"/>
        <w:szCs w:val="24"/>
      </w:rPr>
    </w:pPr>
  </w:p>
  <w:p w:rsidR="00DA70F8" w:rsidRDefault="00DA70F8">
    <w:pPr>
      <w:tabs>
        <w:tab w:val="center" w:pos="4536"/>
        <w:tab w:val="right" w:pos="9072"/>
      </w:tabs>
      <w:rPr>
        <w:kern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27D" w:rsidRDefault="007D627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887" w:rsidRDefault="00414887">
      <w:r>
        <w:separator/>
      </w:r>
    </w:p>
  </w:footnote>
  <w:footnote w:type="continuationSeparator" w:id="0">
    <w:p w:rsidR="00414887" w:rsidRDefault="004148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27D" w:rsidRDefault="007D627D">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0F8" w:rsidRDefault="00DA70F8">
    <w:pPr>
      <w:tabs>
        <w:tab w:val="center" w:pos="4536"/>
        <w:tab w:val="right" w:pos="9072"/>
      </w:tabs>
      <w:rPr>
        <w:kern w:val="0"/>
        <w:sz w:val="24"/>
        <w:szCs w:val="24"/>
      </w:rPr>
    </w:pPr>
    <w:r>
      <w:rPr>
        <w:kern w:val="0"/>
        <w:sz w:val="24"/>
        <w:szCs w:val="24"/>
      </w:rPr>
      <w:pgNum/>
    </w:r>
  </w:p>
  <w:p w:rsidR="00DA70F8" w:rsidRDefault="00DA70F8">
    <w:pPr>
      <w:tabs>
        <w:tab w:val="center" w:pos="4536"/>
        <w:tab w:val="right" w:pos="9072"/>
      </w:tabs>
      <w:rPr>
        <w:kern w:val="0"/>
        <w:sz w:val="24"/>
        <w:szCs w:val="24"/>
      </w:rPr>
    </w:pPr>
  </w:p>
  <w:p w:rsidR="00DA70F8" w:rsidRDefault="00DA70F8">
    <w:pPr>
      <w:tabs>
        <w:tab w:val="center" w:pos="4536"/>
        <w:tab w:val="right" w:pos="9072"/>
      </w:tabs>
      <w:rPr>
        <w:kern w:val="0"/>
        <w:sz w:val="24"/>
        <w:szCs w:val="24"/>
      </w:rPr>
    </w:pPr>
  </w:p>
  <w:p w:rsidR="00DA70F8" w:rsidRDefault="00DA70F8">
    <w:pPr>
      <w:tabs>
        <w:tab w:val="center" w:pos="4536"/>
        <w:tab w:val="right" w:pos="9072"/>
      </w:tabs>
      <w:rPr>
        <w:kern w:val="0"/>
        <w:sz w:val="24"/>
        <w:szCs w:val="24"/>
      </w:rPr>
    </w:pPr>
  </w:p>
  <w:p w:rsidR="00DA70F8" w:rsidRDefault="00DA70F8">
    <w:pPr>
      <w:tabs>
        <w:tab w:val="center" w:pos="4536"/>
        <w:tab w:val="right" w:pos="9072"/>
      </w:tabs>
      <w:rPr>
        <w:kern w:val="0"/>
        <w:sz w:val="24"/>
        <w:szCs w:val="24"/>
      </w:rPr>
    </w:pPr>
  </w:p>
  <w:p w:rsidR="00DA70F8" w:rsidRDefault="00DA70F8">
    <w:pPr>
      <w:tabs>
        <w:tab w:val="center" w:pos="4536"/>
        <w:tab w:val="right" w:pos="9072"/>
      </w:tabs>
      <w:rPr>
        <w:kern w:val="0"/>
        <w:sz w:val="24"/>
        <w:szCs w:val="24"/>
      </w:rPr>
    </w:pPr>
  </w:p>
  <w:p w:rsidR="00DA70F8" w:rsidRDefault="00DA70F8">
    <w:pPr>
      <w:tabs>
        <w:tab w:val="center" w:pos="4536"/>
        <w:tab w:val="right" w:pos="9072"/>
      </w:tabs>
      <w:rPr>
        <w:kern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0F8" w:rsidRDefault="00DA70F8" w:rsidP="00DA70F8">
    <w:pPr>
      <w:pStyle w:val="lfej"/>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84CEF"/>
    <w:multiLevelType w:val="hybridMultilevel"/>
    <w:tmpl w:val="DCECD0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795618B"/>
    <w:multiLevelType w:val="hybridMultilevel"/>
    <w:tmpl w:val="1F148B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46B63DB"/>
    <w:multiLevelType w:val="hybridMultilevel"/>
    <w:tmpl w:val="9F8C6CF8"/>
    <w:lvl w:ilvl="0" w:tplc="5C6AE9FA">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3">
    <w:nsid w:val="32AF1045"/>
    <w:multiLevelType w:val="hybridMultilevel"/>
    <w:tmpl w:val="05A4D6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B6D4939"/>
    <w:multiLevelType w:val="hybridMultilevel"/>
    <w:tmpl w:val="E5D0F11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A9841A7"/>
    <w:multiLevelType w:val="hybridMultilevel"/>
    <w:tmpl w:val="A16E6C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5A95D47"/>
    <w:multiLevelType w:val="hybridMultilevel"/>
    <w:tmpl w:val="05A4D6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E90631A"/>
    <w:multiLevelType w:val="hybridMultilevel"/>
    <w:tmpl w:val="6522499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7"/>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DA70F8"/>
    <w:rsid w:val="00037E21"/>
    <w:rsid w:val="000C1348"/>
    <w:rsid w:val="00120FB8"/>
    <w:rsid w:val="001237B2"/>
    <w:rsid w:val="00152900"/>
    <w:rsid w:val="00190899"/>
    <w:rsid w:val="001B187B"/>
    <w:rsid w:val="001F720A"/>
    <w:rsid w:val="00213F75"/>
    <w:rsid w:val="002475E3"/>
    <w:rsid w:val="002F7D36"/>
    <w:rsid w:val="00354D86"/>
    <w:rsid w:val="00380240"/>
    <w:rsid w:val="0040216F"/>
    <w:rsid w:val="00414887"/>
    <w:rsid w:val="004C00E9"/>
    <w:rsid w:val="004E0DCD"/>
    <w:rsid w:val="004F2F31"/>
    <w:rsid w:val="005551BD"/>
    <w:rsid w:val="005E1E09"/>
    <w:rsid w:val="005F5090"/>
    <w:rsid w:val="00627778"/>
    <w:rsid w:val="0064242D"/>
    <w:rsid w:val="00785E08"/>
    <w:rsid w:val="007C3153"/>
    <w:rsid w:val="007D627D"/>
    <w:rsid w:val="007F434F"/>
    <w:rsid w:val="008B29CF"/>
    <w:rsid w:val="009D4449"/>
    <w:rsid w:val="009E7924"/>
    <w:rsid w:val="00A77302"/>
    <w:rsid w:val="00B30701"/>
    <w:rsid w:val="00B378AD"/>
    <w:rsid w:val="00BD5815"/>
    <w:rsid w:val="00C73695"/>
    <w:rsid w:val="00D03512"/>
    <w:rsid w:val="00D6110F"/>
    <w:rsid w:val="00D66325"/>
    <w:rsid w:val="00D83DA4"/>
    <w:rsid w:val="00DA70F8"/>
    <w:rsid w:val="00E07ECF"/>
    <w:rsid w:val="00EE34DD"/>
    <w:rsid w:val="00F12541"/>
    <w:rsid w:val="00FA4BE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widowControl w:val="0"/>
      <w:overflowPunct w:val="0"/>
      <w:autoSpaceDE w:val="0"/>
      <w:autoSpaceDN w:val="0"/>
      <w:adjustRightInd w:val="0"/>
    </w:pPr>
    <w:rPr>
      <w:kern w:val="28"/>
    </w:rPr>
  </w:style>
  <w:style w:type="character" w:default="1" w:styleId="Bekezdsalapbettpusa">
    <w:name w:val="Default Paragraph Font"/>
    <w:uiPriority w:val="99"/>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DA70F8"/>
    <w:pPr>
      <w:tabs>
        <w:tab w:val="center" w:pos="4536"/>
        <w:tab w:val="right" w:pos="9072"/>
      </w:tabs>
    </w:pPr>
    <w:rPr>
      <w:lang/>
    </w:rPr>
  </w:style>
  <w:style w:type="character" w:customStyle="1" w:styleId="lfejChar">
    <w:name w:val="Élőfej Char"/>
    <w:link w:val="lfej"/>
    <w:uiPriority w:val="99"/>
    <w:semiHidden/>
    <w:rPr>
      <w:kern w:val="28"/>
      <w:sz w:val="20"/>
      <w:szCs w:val="20"/>
    </w:rPr>
  </w:style>
  <w:style w:type="paragraph" w:styleId="llb">
    <w:name w:val="footer"/>
    <w:basedOn w:val="Norml"/>
    <w:link w:val="llbChar"/>
    <w:uiPriority w:val="99"/>
    <w:rsid w:val="00DA70F8"/>
    <w:pPr>
      <w:tabs>
        <w:tab w:val="center" w:pos="4536"/>
        <w:tab w:val="right" w:pos="9072"/>
      </w:tabs>
    </w:pPr>
    <w:rPr>
      <w:lang/>
    </w:rPr>
  </w:style>
  <w:style w:type="character" w:customStyle="1" w:styleId="llbChar">
    <w:name w:val="Élőláb Char"/>
    <w:link w:val="llb"/>
    <w:uiPriority w:val="99"/>
    <w:semiHidden/>
    <w:rPr>
      <w:kern w:val="28"/>
      <w:sz w:val="20"/>
      <w:szCs w:val="20"/>
    </w:rPr>
  </w:style>
  <w:style w:type="paragraph" w:customStyle="1" w:styleId="Default">
    <w:name w:val="Default"/>
    <w:rsid w:val="00E07EC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994674170">
      <w:bodyDiv w:val="1"/>
      <w:marLeft w:val="0"/>
      <w:marRight w:val="0"/>
      <w:marTop w:val="0"/>
      <w:marBottom w:val="0"/>
      <w:divBdr>
        <w:top w:val="none" w:sz="0" w:space="0" w:color="auto"/>
        <w:left w:val="none" w:sz="0" w:space="0" w:color="auto"/>
        <w:bottom w:val="none" w:sz="0" w:space="0" w:color="auto"/>
        <w:right w:val="none" w:sz="0" w:space="0" w:color="auto"/>
      </w:divBdr>
      <w:divsChild>
        <w:div w:id="412318258">
          <w:marLeft w:val="0"/>
          <w:marRight w:val="0"/>
          <w:marTop w:val="0"/>
          <w:marBottom w:val="0"/>
          <w:divBdr>
            <w:top w:val="none" w:sz="0" w:space="0" w:color="auto"/>
            <w:left w:val="none" w:sz="0" w:space="0" w:color="auto"/>
            <w:bottom w:val="none" w:sz="0" w:space="0" w:color="auto"/>
            <w:right w:val="none" w:sz="0" w:space="0" w:color="auto"/>
          </w:divBdr>
          <w:divsChild>
            <w:div w:id="538472083">
              <w:marLeft w:val="0"/>
              <w:marRight w:val="0"/>
              <w:marTop w:val="0"/>
              <w:marBottom w:val="0"/>
              <w:divBdr>
                <w:top w:val="none" w:sz="0" w:space="0" w:color="auto"/>
                <w:left w:val="none" w:sz="0" w:space="0" w:color="auto"/>
                <w:bottom w:val="none" w:sz="0" w:space="0" w:color="auto"/>
                <w:right w:val="none" w:sz="0" w:space="0" w:color="auto"/>
              </w:divBdr>
              <w:divsChild>
                <w:div w:id="599676648">
                  <w:marLeft w:val="0"/>
                  <w:marRight w:val="0"/>
                  <w:marTop w:val="0"/>
                  <w:marBottom w:val="0"/>
                  <w:divBdr>
                    <w:top w:val="none" w:sz="0" w:space="0" w:color="auto"/>
                    <w:left w:val="none" w:sz="0" w:space="0" w:color="auto"/>
                    <w:bottom w:val="none" w:sz="0" w:space="0" w:color="auto"/>
                    <w:right w:val="none" w:sz="0" w:space="0" w:color="auto"/>
                  </w:divBdr>
                  <w:divsChild>
                    <w:div w:id="304355204">
                      <w:marLeft w:val="0"/>
                      <w:marRight w:val="0"/>
                      <w:marTop w:val="0"/>
                      <w:marBottom w:val="0"/>
                      <w:divBdr>
                        <w:top w:val="none" w:sz="0" w:space="0" w:color="auto"/>
                        <w:left w:val="none" w:sz="0" w:space="0" w:color="auto"/>
                        <w:bottom w:val="none" w:sz="0" w:space="0" w:color="auto"/>
                        <w:right w:val="none" w:sz="0" w:space="0" w:color="auto"/>
                      </w:divBdr>
                      <w:divsChild>
                        <w:div w:id="1891922222">
                          <w:marLeft w:val="0"/>
                          <w:marRight w:val="0"/>
                          <w:marTop w:val="0"/>
                          <w:marBottom w:val="0"/>
                          <w:divBdr>
                            <w:top w:val="none" w:sz="0" w:space="0" w:color="auto"/>
                            <w:left w:val="none" w:sz="0" w:space="0" w:color="auto"/>
                            <w:bottom w:val="none" w:sz="0" w:space="0" w:color="auto"/>
                            <w:right w:val="none" w:sz="0" w:space="0" w:color="auto"/>
                          </w:divBdr>
                          <w:divsChild>
                            <w:div w:id="1549413746">
                              <w:marLeft w:val="0"/>
                              <w:marRight w:val="0"/>
                              <w:marTop w:val="0"/>
                              <w:marBottom w:val="0"/>
                              <w:divBdr>
                                <w:top w:val="none" w:sz="0" w:space="0" w:color="auto"/>
                                <w:left w:val="none" w:sz="0" w:space="0" w:color="auto"/>
                                <w:bottom w:val="none" w:sz="0" w:space="0" w:color="auto"/>
                                <w:right w:val="none" w:sz="0" w:space="0" w:color="auto"/>
                              </w:divBdr>
                              <w:divsChild>
                                <w:div w:id="1860124609">
                                  <w:marLeft w:val="0"/>
                                  <w:marRight w:val="0"/>
                                  <w:marTop w:val="0"/>
                                  <w:marBottom w:val="0"/>
                                  <w:divBdr>
                                    <w:top w:val="none" w:sz="0" w:space="0" w:color="auto"/>
                                    <w:left w:val="none" w:sz="0" w:space="0" w:color="auto"/>
                                    <w:bottom w:val="none" w:sz="0" w:space="0" w:color="auto"/>
                                    <w:right w:val="none" w:sz="0" w:space="0" w:color="auto"/>
                                  </w:divBdr>
                                  <w:divsChild>
                                    <w:div w:id="2129078494">
                                      <w:marLeft w:val="0"/>
                                      <w:marRight w:val="0"/>
                                      <w:marTop w:val="0"/>
                                      <w:marBottom w:val="0"/>
                                      <w:divBdr>
                                        <w:top w:val="none" w:sz="0" w:space="0" w:color="auto"/>
                                        <w:left w:val="none" w:sz="0" w:space="0" w:color="auto"/>
                                        <w:bottom w:val="none" w:sz="0" w:space="0" w:color="auto"/>
                                        <w:right w:val="none" w:sz="0" w:space="0" w:color="auto"/>
                                      </w:divBdr>
                                      <w:divsChild>
                                        <w:div w:id="1043215614">
                                          <w:marLeft w:val="0"/>
                                          <w:marRight w:val="0"/>
                                          <w:marTop w:val="0"/>
                                          <w:marBottom w:val="0"/>
                                          <w:divBdr>
                                            <w:top w:val="none" w:sz="0" w:space="0" w:color="auto"/>
                                            <w:left w:val="none" w:sz="0" w:space="0" w:color="auto"/>
                                            <w:bottom w:val="none" w:sz="0" w:space="0" w:color="auto"/>
                                            <w:right w:val="none" w:sz="0" w:space="0" w:color="auto"/>
                                          </w:divBdr>
                                          <w:divsChild>
                                            <w:div w:id="13550356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65972243">
                                                  <w:marLeft w:val="0"/>
                                                  <w:marRight w:val="0"/>
                                                  <w:marTop w:val="0"/>
                                                  <w:marBottom w:val="0"/>
                                                  <w:divBdr>
                                                    <w:top w:val="none" w:sz="0" w:space="0" w:color="auto"/>
                                                    <w:left w:val="none" w:sz="0" w:space="0" w:color="auto"/>
                                                    <w:bottom w:val="none" w:sz="0" w:space="0" w:color="auto"/>
                                                    <w:right w:val="none" w:sz="0" w:space="0" w:color="auto"/>
                                                  </w:divBdr>
                                                  <w:divsChild>
                                                    <w:div w:id="2079084362">
                                                      <w:marLeft w:val="0"/>
                                                      <w:marRight w:val="0"/>
                                                      <w:marTop w:val="0"/>
                                                      <w:marBottom w:val="0"/>
                                                      <w:divBdr>
                                                        <w:top w:val="none" w:sz="0" w:space="0" w:color="auto"/>
                                                        <w:left w:val="none" w:sz="0" w:space="0" w:color="auto"/>
                                                        <w:bottom w:val="none" w:sz="0" w:space="0" w:color="auto"/>
                                                        <w:right w:val="none" w:sz="0" w:space="0" w:color="auto"/>
                                                      </w:divBdr>
                                                      <w:divsChild>
                                                        <w:div w:id="2060937493">
                                                          <w:marLeft w:val="0"/>
                                                          <w:marRight w:val="0"/>
                                                          <w:marTop w:val="0"/>
                                                          <w:marBottom w:val="0"/>
                                                          <w:divBdr>
                                                            <w:top w:val="none" w:sz="0" w:space="0" w:color="auto"/>
                                                            <w:left w:val="none" w:sz="0" w:space="0" w:color="auto"/>
                                                            <w:bottom w:val="none" w:sz="0" w:space="0" w:color="auto"/>
                                                            <w:right w:val="none" w:sz="0" w:space="0" w:color="auto"/>
                                                          </w:divBdr>
                                                          <w:divsChild>
                                                            <w:div w:id="423772494">
                                                              <w:marLeft w:val="0"/>
                                                              <w:marRight w:val="0"/>
                                                              <w:marTop w:val="0"/>
                                                              <w:marBottom w:val="0"/>
                                                              <w:divBdr>
                                                                <w:top w:val="none" w:sz="0" w:space="0" w:color="auto"/>
                                                                <w:left w:val="none" w:sz="0" w:space="0" w:color="auto"/>
                                                                <w:bottom w:val="none" w:sz="0" w:space="0" w:color="auto"/>
                                                                <w:right w:val="none" w:sz="0" w:space="0" w:color="auto"/>
                                                              </w:divBdr>
                                                              <w:divsChild>
                                                                <w:div w:id="369188324">
                                                                  <w:marLeft w:val="0"/>
                                                                  <w:marRight w:val="0"/>
                                                                  <w:marTop w:val="0"/>
                                                                  <w:marBottom w:val="0"/>
                                                                  <w:divBdr>
                                                                    <w:top w:val="none" w:sz="0" w:space="0" w:color="auto"/>
                                                                    <w:left w:val="none" w:sz="0" w:space="0" w:color="auto"/>
                                                                    <w:bottom w:val="none" w:sz="0" w:space="0" w:color="auto"/>
                                                                    <w:right w:val="none" w:sz="0" w:space="0" w:color="auto"/>
                                                                  </w:divBdr>
                                                                  <w:divsChild>
                                                                    <w:div w:id="1807234600">
                                                                      <w:marLeft w:val="0"/>
                                                                      <w:marRight w:val="0"/>
                                                                      <w:marTop w:val="0"/>
                                                                      <w:marBottom w:val="0"/>
                                                                      <w:divBdr>
                                                                        <w:top w:val="none" w:sz="0" w:space="0" w:color="auto"/>
                                                                        <w:left w:val="none" w:sz="0" w:space="0" w:color="auto"/>
                                                                        <w:bottom w:val="none" w:sz="0" w:space="0" w:color="auto"/>
                                                                        <w:right w:val="none" w:sz="0" w:space="0" w:color="auto"/>
                                                                      </w:divBdr>
                                                                      <w:divsChild>
                                                                        <w:div w:id="1322545136">
                                                                          <w:marLeft w:val="0"/>
                                                                          <w:marRight w:val="0"/>
                                                                          <w:marTop w:val="0"/>
                                                                          <w:marBottom w:val="0"/>
                                                                          <w:divBdr>
                                                                            <w:top w:val="none" w:sz="0" w:space="0" w:color="auto"/>
                                                                            <w:left w:val="none" w:sz="0" w:space="0" w:color="auto"/>
                                                                            <w:bottom w:val="none" w:sz="0" w:space="0" w:color="auto"/>
                                                                            <w:right w:val="none" w:sz="0" w:space="0" w:color="auto"/>
                                                                          </w:divBdr>
                                                                          <w:divsChild>
                                                                            <w:div w:id="1661888665">
                                                                              <w:marLeft w:val="0"/>
                                                                              <w:marRight w:val="0"/>
                                                                              <w:marTop w:val="0"/>
                                                                              <w:marBottom w:val="0"/>
                                                                              <w:divBdr>
                                                                                <w:top w:val="none" w:sz="0" w:space="0" w:color="auto"/>
                                                                                <w:left w:val="none" w:sz="0" w:space="0" w:color="auto"/>
                                                                                <w:bottom w:val="none" w:sz="0" w:space="0" w:color="auto"/>
                                                                                <w:right w:val="none" w:sz="0" w:space="0" w:color="auto"/>
                                                                              </w:divBdr>
                                                                              <w:divsChild>
                                                                                <w:div w:id="908661243">
                                                                                  <w:marLeft w:val="0"/>
                                                                                  <w:marRight w:val="0"/>
                                                                                  <w:marTop w:val="0"/>
                                                                                  <w:marBottom w:val="0"/>
                                                                                  <w:divBdr>
                                                                                    <w:top w:val="none" w:sz="0" w:space="0" w:color="auto"/>
                                                                                    <w:left w:val="none" w:sz="0" w:space="0" w:color="auto"/>
                                                                                    <w:bottom w:val="none" w:sz="0" w:space="0" w:color="auto"/>
                                                                                    <w:right w:val="none" w:sz="0" w:space="0" w:color="auto"/>
                                                                                  </w:divBdr>
                                                                                  <w:divsChild>
                                                                                    <w:div w:id="818694227">
                                                                                      <w:marLeft w:val="0"/>
                                                                                      <w:marRight w:val="0"/>
                                                                                      <w:marTop w:val="0"/>
                                                                                      <w:marBottom w:val="0"/>
                                                                                      <w:divBdr>
                                                                                        <w:top w:val="none" w:sz="0" w:space="0" w:color="auto"/>
                                                                                        <w:left w:val="none" w:sz="0" w:space="0" w:color="auto"/>
                                                                                        <w:bottom w:val="none" w:sz="0" w:space="0" w:color="auto"/>
                                                                                        <w:right w:val="none" w:sz="0" w:space="0" w:color="auto"/>
                                                                                      </w:divBdr>
                                                                                      <w:divsChild>
                                                                                        <w:div w:id="717048418">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936901">
                                                                                              <w:marLeft w:val="0"/>
                                                                                              <w:marRight w:val="0"/>
                                                                                              <w:marTop w:val="0"/>
                                                                                              <w:marBottom w:val="0"/>
                                                                                              <w:divBdr>
                                                                                                <w:top w:val="none" w:sz="0" w:space="0" w:color="auto"/>
                                                                                                <w:left w:val="none" w:sz="0" w:space="0" w:color="auto"/>
                                                                                                <w:bottom w:val="none" w:sz="0" w:space="0" w:color="auto"/>
                                                                                                <w:right w:val="none" w:sz="0" w:space="0" w:color="auto"/>
                                                                                              </w:divBdr>
                                                                                              <w:divsChild>
                                                                                                <w:div w:id="269091522">
                                                                                                  <w:marLeft w:val="0"/>
                                                                                                  <w:marRight w:val="0"/>
                                                                                                  <w:marTop w:val="0"/>
                                                                                                  <w:marBottom w:val="0"/>
                                                                                                  <w:divBdr>
                                                                                                    <w:top w:val="none" w:sz="0" w:space="0" w:color="auto"/>
                                                                                                    <w:left w:val="none" w:sz="0" w:space="0" w:color="auto"/>
                                                                                                    <w:bottom w:val="none" w:sz="0" w:space="0" w:color="auto"/>
                                                                                                    <w:right w:val="none" w:sz="0" w:space="0" w:color="auto"/>
                                                                                                  </w:divBdr>
                                                                                                  <w:divsChild>
                                                                                                    <w:div w:id="2026440208">
                                                                                                      <w:marLeft w:val="0"/>
                                                                                                      <w:marRight w:val="0"/>
                                                                                                      <w:marTop w:val="0"/>
                                                                                                      <w:marBottom w:val="0"/>
                                                                                                      <w:divBdr>
                                                                                                        <w:top w:val="none" w:sz="0" w:space="0" w:color="auto"/>
                                                                                                        <w:left w:val="none" w:sz="0" w:space="0" w:color="auto"/>
                                                                                                        <w:bottom w:val="none" w:sz="0" w:space="0" w:color="auto"/>
                                                                                                        <w:right w:val="none" w:sz="0" w:space="0" w:color="auto"/>
                                                                                                      </w:divBdr>
                                                                                                      <w:divsChild>
                                                                                                        <w:div w:id="658074161">
                                                                                                          <w:marLeft w:val="0"/>
                                                                                                          <w:marRight w:val="0"/>
                                                                                                          <w:marTop w:val="0"/>
                                                                                                          <w:marBottom w:val="0"/>
                                                                                                          <w:divBdr>
                                                                                                            <w:top w:val="none" w:sz="0" w:space="0" w:color="auto"/>
                                                                                                            <w:left w:val="none" w:sz="0" w:space="0" w:color="auto"/>
                                                                                                            <w:bottom w:val="none" w:sz="0" w:space="0" w:color="auto"/>
                                                                                                            <w:right w:val="none" w:sz="0" w:space="0" w:color="auto"/>
                                                                                                          </w:divBdr>
                                                                                                          <w:divsChild>
                                                                                                            <w:div w:id="2000621750">
                                                                                                              <w:marLeft w:val="0"/>
                                                                                                              <w:marRight w:val="0"/>
                                                                                                              <w:marTop w:val="0"/>
                                                                                                              <w:marBottom w:val="0"/>
                                                                                                              <w:divBdr>
                                                                                                                <w:top w:val="single" w:sz="2" w:space="4" w:color="D8D8D8"/>
                                                                                                                <w:left w:val="single" w:sz="2" w:space="0" w:color="D8D8D8"/>
                                                                                                                <w:bottom w:val="single" w:sz="2" w:space="4" w:color="D8D8D8"/>
                                                                                                                <w:right w:val="single" w:sz="2" w:space="0" w:color="D8D8D8"/>
                                                                                                              </w:divBdr>
                                                                                                              <w:divsChild>
                                                                                                                <w:div w:id="387724728">
                                                                                                                  <w:marLeft w:val="225"/>
                                                                                                                  <w:marRight w:val="225"/>
                                                                                                                  <w:marTop w:val="75"/>
                                                                                                                  <w:marBottom w:val="75"/>
                                                                                                                  <w:divBdr>
                                                                                                                    <w:top w:val="none" w:sz="0" w:space="0" w:color="auto"/>
                                                                                                                    <w:left w:val="none" w:sz="0" w:space="0" w:color="auto"/>
                                                                                                                    <w:bottom w:val="none" w:sz="0" w:space="0" w:color="auto"/>
                                                                                                                    <w:right w:val="none" w:sz="0" w:space="0" w:color="auto"/>
                                                                                                                  </w:divBdr>
                                                                                                                  <w:divsChild>
                                                                                                                    <w:div w:id="591090644">
                                                                                                                      <w:marLeft w:val="0"/>
                                                                                                                      <w:marRight w:val="0"/>
                                                                                                                      <w:marTop w:val="0"/>
                                                                                                                      <w:marBottom w:val="0"/>
                                                                                                                      <w:divBdr>
                                                                                                                        <w:top w:val="single" w:sz="6" w:space="0" w:color="auto"/>
                                                                                                                        <w:left w:val="single" w:sz="6" w:space="0" w:color="auto"/>
                                                                                                                        <w:bottom w:val="single" w:sz="6" w:space="0" w:color="auto"/>
                                                                                                                        <w:right w:val="single" w:sz="6" w:space="0" w:color="auto"/>
                                                                                                                      </w:divBdr>
                                                                                                                      <w:divsChild>
                                                                                                                        <w:div w:id="632365132">
                                                                                                                          <w:marLeft w:val="0"/>
                                                                                                                          <w:marRight w:val="0"/>
                                                                                                                          <w:marTop w:val="0"/>
                                                                                                                          <w:marBottom w:val="0"/>
                                                                                                                          <w:divBdr>
                                                                                                                            <w:top w:val="none" w:sz="0" w:space="0" w:color="auto"/>
                                                                                                                            <w:left w:val="none" w:sz="0" w:space="0" w:color="auto"/>
                                                                                                                            <w:bottom w:val="none" w:sz="0" w:space="0" w:color="auto"/>
                                                                                                                            <w:right w:val="none" w:sz="0" w:space="0" w:color="auto"/>
                                                                                                                          </w:divBdr>
                                                                                                                          <w:divsChild>
                                                                                                                            <w:div w:id="297882473">
                                                                                                                              <w:marLeft w:val="0"/>
                                                                                                                              <w:marRight w:val="0"/>
                                                                                                                              <w:marTop w:val="0"/>
                                                                                                                              <w:marBottom w:val="0"/>
                                                                                                                              <w:divBdr>
                                                                                                                                <w:top w:val="none" w:sz="0" w:space="0" w:color="auto"/>
                                                                                                                                <w:left w:val="none" w:sz="0" w:space="0" w:color="auto"/>
                                                                                                                                <w:bottom w:val="none" w:sz="0" w:space="0" w:color="auto"/>
                                                                                                                                <w:right w:val="none" w:sz="0" w:space="0" w:color="auto"/>
                                                                                                                              </w:divBdr>
                                                                                                                            </w:div>
                                                                                                                            <w:div w:id="724835830">
                                                                                                                              <w:marLeft w:val="0"/>
                                                                                                                              <w:marRight w:val="0"/>
                                                                                                                              <w:marTop w:val="0"/>
                                                                                                                              <w:marBottom w:val="0"/>
                                                                                                                              <w:divBdr>
                                                                                                                                <w:top w:val="none" w:sz="0" w:space="0" w:color="auto"/>
                                                                                                                                <w:left w:val="none" w:sz="0" w:space="0" w:color="auto"/>
                                                                                                                                <w:bottom w:val="none" w:sz="0" w:space="0" w:color="auto"/>
                                                                                                                                <w:right w:val="none" w:sz="0" w:space="0" w:color="auto"/>
                                                                                                                              </w:divBdr>
                                                                                                                            </w:div>
                                                                                                                            <w:div w:id="752316074">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 w:id="20381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2174</Words>
  <Characters>15007</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dc:creator>
  <cp:lastModifiedBy>PC</cp:lastModifiedBy>
  <cp:revision>2</cp:revision>
  <dcterms:created xsi:type="dcterms:W3CDTF">2016-02-27T11:22:00Z</dcterms:created>
  <dcterms:modified xsi:type="dcterms:W3CDTF">2016-02-27T11:22:00Z</dcterms:modified>
</cp:coreProperties>
</file>